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A3" w:rsidRPr="00C43C6C" w:rsidRDefault="00A1448A" w:rsidP="00B10AE0">
      <w:pPr>
        <w:spacing w:line="240" w:lineRule="atLeast"/>
        <w:jc w:val="center"/>
        <w:rPr>
          <w:rFonts w:ascii="Century Gothic" w:hAnsi="Century Gothic"/>
          <w:b/>
          <w:sz w:val="22"/>
          <w:szCs w:val="20"/>
        </w:rPr>
      </w:pPr>
      <w:r w:rsidRPr="00C43C6C">
        <w:rPr>
          <w:rFonts w:ascii="Century Gothic" w:hAnsi="Century Gothic"/>
          <w:b/>
          <w:sz w:val="44"/>
          <w:szCs w:val="40"/>
        </w:rPr>
        <w:t>9</w:t>
      </w:r>
      <w:r w:rsidR="00115521" w:rsidRPr="00C43C6C">
        <w:rPr>
          <w:rFonts w:ascii="Century Gothic" w:hAnsi="Century Gothic"/>
          <w:b/>
          <w:sz w:val="18"/>
          <w:szCs w:val="16"/>
        </w:rPr>
        <w:t xml:space="preserve"> </w:t>
      </w:r>
      <w:r w:rsidR="00115521" w:rsidRPr="00C43C6C">
        <w:rPr>
          <w:rFonts w:ascii="Century Gothic" w:hAnsi="Century Gothic"/>
          <w:b/>
          <w:sz w:val="22"/>
          <w:szCs w:val="20"/>
        </w:rPr>
        <w:t xml:space="preserve">ETICHETTATURA DEGLI ALIMENTI </w:t>
      </w:r>
    </w:p>
    <w:p w:rsidR="00115521" w:rsidRPr="00C43C6C" w:rsidRDefault="00046156" w:rsidP="00B10AE0">
      <w:pPr>
        <w:spacing w:line="240" w:lineRule="atLeast"/>
        <w:jc w:val="center"/>
        <w:rPr>
          <w:rFonts w:ascii="Century Gothic" w:hAnsi="Century Gothic"/>
          <w:b/>
          <w:sz w:val="18"/>
          <w:szCs w:val="16"/>
        </w:rPr>
      </w:pPr>
      <w:r w:rsidRPr="00C43C6C">
        <w:rPr>
          <w:rFonts w:ascii="Century Gothic" w:hAnsi="Century Gothic"/>
          <w:sz w:val="18"/>
          <w:szCs w:val="16"/>
        </w:rPr>
        <w:t>(</w:t>
      </w:r>
      <w:r w:rsidR="00F261A3">
        <w:rPr>
          <w:rFonts w:ascii="Century Gothic" w:hAnsi="Century Gothic"/>
          <w:sz w:val="18"/>
          <w:szCs w:val="16"/>
        </w:rPr>
        <w:t>E.</w:t>
      </w:r>
      <w:r w:rsidR="008969F4">
        <w:rPr>
          <w:rFonts w:ascii="Century Gothic" w:hAnsi="Century Gothic"/>
          <w:sz w:val="18"/>
          <w:szCs w:val="16"/>
        </w:rPr>
        <w:t xml:space="preserve"> </w:t>
      </w:r>
      <w:r w:rsidR="00F261A3">
        <w:rPr>
          <w:rFonts w:ascii="Century Gothic" w:hAnsi="Century Gothic"/>
          <w:sz w:val="18"/>
          <w:szCs w:val="16"/>
        </w:rPr>
        <w:t>Feller</w:t>
      </w:r>
      <w:r w:rsidRPr="00C43C6C">
        <w:rPr>
          <w:rFonts w:ascii="Century Gothic" w:hAnsi="Century Gothic"/>
          <w:sz w:val="18"/>
          <w:szCs w:val="16"/>
        </w:rPr>
        <w:t>)</w:t>
      </w:r>
    </w:p>
    <w:p w:rsidR="00115521" w:rsidRDefault="00115521" w:rsidP="00B10AE0">
      <w:pPr>
        <w:widowControl w:val="0"/>
        <w:autoSpaceDE w:val="0"/>
        <w:autoSpaceDN w:val="0"/>
        <w:adjustRightInd w:val="0"/>
        <w:spacing w:line="240" w:lineRule="atLeast"/>
        <w:jc w:val="both"/>
        <w:textAlignment w:val="center"/>
        <w:rPr>
          <w:rFonts w:ascii="Century Gothic" w:hAnsi="Century Gothic"/>
          <w:b/>
          <w:sz w:val="18"/>
          <w:szCs w:val="16"/>
        </w:rPr>
      </w:pPr>
    </w:p>
    <w:p w:rsidR="00F261A3" w:rsidRDefault="005D6836" w:rsidP="00F261A3">
      <w:pPr>
        <w:outlineLvl w:val="0"/>
        <w:rPr>
          <w:rFonts w:ascii="Century Gothic" w:hAnsi="Century Gothic"/>
          <w:b/>
          <w:color w:val="000000"/>
          <w:sz w:val="18"/>
          <w:szCs w:val="18"/>
        </w:rPr>
      </w:pPr>
      <w:r w:rsidRPr="000A30B1">
        <w:rPr>
          <w:rFonts w:ascii="Century Gothic" w:hAnsi="Century Gothic"/>
          <w:b/>
          <w:color w:val="000000"/>
          <w:sz w:val="22"/>
          <w:szCs w:val="22"/>
        </w:rPr>
        <w:t>9.</w:t>
      </w:r>
      <w:r>
        <w:rPr>
          <w:rFonts w:ascii="Century Gothic" w:hAnsi="Century Gothic"/>
          <w:b/>
          <w:color w:val="000000"/>
          <w:sz w:val="22"/>
          <w:szCs w:val="22"/>
        </w:rPr>
        <w:t>1</w:t>
      </w:r>
      <w:r>
        <w:rPr>
          <w:rFonts w:ascii="Century Gothic" w:hAnsi="Century Gothic"/>
          <w:b/>
          <w:color w:val="000000"/>
          <w:sz w:val="18"/>
          <w:szCs w:val="18"/>
        </w:rPr>
        <w:t xml:space="preserve"> </w:t>
      </w:r>
      <w:r w:rsidR="00F261A3" w:rsidRPr="005D6836">
        <w:rPr>
          <w:rFonts w:ascii="Century Gothic" w:hAnsi="Century Gothic"/>
          <w:b/>
          <w:color w:val="000000"/>
          <w:sz w:val="18"/>
          <w:szCs w:val="18"/>
        </w:rPr>
        <w:t>INTRODUZIONE AL REGOLAMENTO (UE) n. 1169/2011</w:t>
      </w:r>
    </w:p>
    <w:p w:rsidR="005D6836" w:rsidRPr="005D6836" w:rsidRDefault="005D6836" w:rsidP="00F261A3">
      <w:pPr>
        <w:outlineLvl w:val="0"/>
        <w:rPr>
          <w:rFonts w:ascii="Century Gothic" w:hAnsi="Century Gothic"/>
          <w:b/>
          <w:color w:val="000000"/>
          <w:sz w:val="18"/>
          <w:szCs w:val="18"/>
        </w:rPr>
      </w:pP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A partire dal 13 dicembre 2014 ha trovato applicazione il Regolamento (UE) 1169/2011 “relativo alla fornitura ai consumatori di informazioni sugli alimenti” che ha modificato i Reg. (CE) 1924/2006 e 1925/2006 ed ha abrogato sette Direttive.</w:t>
      </w: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In Italia, la precedente norma in materia di etichettatura era il D.Lgs. 109/1992.</w:t>
      </w: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Il Reg. (UE) 1169, pubblicato nella Gazzetta ufficiale dell’Unione europea il 22.11.2011, è entrato in vigore il 12.12.2011. La sua applicazione è prevista con due date di riferimento: </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13 dicembre 2014 per l’insieme della norma </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13 dicembre 2016 per la parte relativa alla dichiarazione nutrizionale (la dichiarazione nutrizionale può essere volontariamente anticipata)</w:t>
      </w: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La nuova disciplina non solo aggiorna e semplifica le norme precedenti ma assicura anche un’informazione più chiara e trasparente per il consumatore finale. </w:t>
      </w: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Le novità salienti del Reg. (UE) 1169, riguardano per esempio non solo la leggibilità delle informazioni obbligatorie da riportare nelle etichette, ma anche la modalità d’indicazione degli allergeni, le indicazioni di origine e l’etichetta nutrizionale.</w:t>
      </w: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Il Reg. (UE) 1169 si applica agli operatori del settore alimentare. Si applica inoltre a tutti gli alimenti destinati al consumatore finale, compresi quelli forniti dalle collettività e a quelli destinati alla fornitura alla collettività. Il Reg. (UE) 1169 trova applicazione anche nell’ambito dei servizi di ristorazione ed è soprattutto in questo ultimo ambito che la questione degli allergeni, assume particolare importanza. </w:t>
      </w:r>
    </w:p>
    <w:p w:rsidR="00F261A3" w:rsidRDefault="00F261A3" w:rsidP="00F261A3">
      <w:pPr>
        <w:widowControl w:val="0"/>
        <w:autoSpaceDE w:val="0"/>
        <w:autoSpaceDN w:val="0"/>
        <w:adjustRightInd w:val="0"/>
        <w:spacing w:line="240" w:lineRule="atLeast"/>
        <w:textAlignment w:val="center"/>
        <w:outlineLvl w:val="0"/>
        <w:rPr>
          <w:rFonts w:ascii="Century Gothic" w:hAnsi="Century Gothic"/>
          <w:sz w:val="18"/>
          <w:szCs w:val="16"/>
        </w:rPr>
      </w:pPr>
    </w:p>
    <w:p w:rsidR="00F261A3" w:rsidRPr="00F5771A" w:rsidRDefault="005D6836" w:rsidP="00F5771A">
      <w:pPr>
        <w:widowControl w:val="0"/>
        <w:autoSpaceDE w:val="0"/>
        <w:autoSpaceDN w:val="0"/>
        <w:adjustRightInd w:val="0"/>
        <w:spacing w:line="240" w:lineRule="atLeast"/>
        <w:jc w:val="both"/>
        <w:textAlignment w:val="center"/>
        <w:rPr>
          <w:rFonts w:ascii="Century Gothic" w:hAnsi="Century Gothic"/>
          <w:b/>
          <w:color w:val="000000"/>
          <w:sz w:val="18"/>
          <w:szCs w:val="18"/>
        </w:rPr>
      </w:pPr>
      <w:r w:rsidRPr="0064047D">
        <w:rPr>
          <w:rFonts w:ascii="Century Gothic" w:hAnsi="Century Gothic"/>
          <w:b/>
          <w:caps/>
          <w:sz w:val="22"/>
          <w:szCs w:val="16"/>
        </w:rPr>
        <w:t>9.2</w:t>
      </w:r>
      <w:r>
        <w:rPr>
          <w:rFonts w:ascii="Century Gothic" w:hAnsi="Century Gothic"/>
          <w:b/>
          <w:color w:val="000000"/>
          <w:sz w:val="18"/>
          <w:szCs w:val="18"/>
        </w:rPr>
        <w:t xml:space="preserve"> </w:t>
      </w:r>
      <w:r w:rsidR="00F261A3" w:rsidRPr="00F5771A">
        <w:rPr>
          <w:rFonts w:ascii="Century Gothic" w:hAnsi="Century Gothic"/>
          <w:b/>
          <w:color w:val="000000"/>
          <w:sz w:val="18"/>
          <w:szCs w:val="18"/>
        </w:rPr>
        <w:t>PRINCIPI GENERALI</w:t>
      </w:r>
    </w:p>
    <w:p w:rsidR="00F5771A" w:rsidRPr="00F5771A" w:rsidRDefault="00F5771A" w:rsidP="00F5771A">
      <w:pPr>
        <w:widowControl w:val="0"/>
        <w:autoSpaceDE w:val="0"/>
        <w:autoSpaceDN w:val="0"/>
        <w:adjustRightInd w:val="0"/>
        <w:spacing w:line="240" w:lineRule="atLeast"/>
        <w:jc w:val="both"/>
        <w:textAlignment w:val="center"/>
        <w:rPr>
          <w:rFonts w:ascii="Century Gothic" w:hAnsi="Century Gothic"/>
          <w:b/>
          <w:color w:val="000000"/>
          <w:sz w:val="18"/>
          <w:szCs w:val="18"/>
        </w:rPr>
      </w:pP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La libera circolazione di alimenti sicuri e sani costituisce un aspetto fondamentale del mercato interno della Comunità europea, contribuendo non solo alla salute e al benessere dei cittadini ma anche realizzando interessi sociali ed economici. Proprio in virtù della necessità di assicurare il diritto di informazione dei consumatori è necessario che questi siano correttamente informati sugli alimenti consumati. E’ per questo motivo che la legislazione alimentare si prefigge come obiettivo primario, la costituzione di una base solida che consenta ai consumatori stessi di compiere delle scelte consapevoli e di prevenire qualsiasi pratica in grado di indurre lo stesso in errore. E’ altresì fondamentale riuscire ad aumentare la chiarezza in ambito di etichettatura cercando inoltre di modernizzarla tenendo conto dei continui sviluppi nel settore. </w:t>
      </w: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Considerando poi il grande interesse del consumatore nell’ambito del rapporto tra alimentazione e salute e della scelta di una dieta adeguata si è ritenuta necessaria</w:t>
      </w:r>
      <w:r w:rsidRPr="005B0922">
        <w:rPr>
          <w:rFonts w:ascii="Century Gothic" w:hAnsi="Century Gothic"/>
          <w:sz w:val="18"/>
          <w:szCs w:val="16"/>
        </w:rPr>
        <w:t xml:space="preserve"> </w:t>
      </w:r>
      <w:r w:rsidRPr="00F5771A">
        <w:rPr>
          <w:rFonts w:ascii="Century Gothic" w:hAnsi="Century Gothic"/>
          <w:color w:val="000000"/>
          <w:sz w:val="18"/>
          <w:szCs w:val="16"/>
        </w:rPr>
        <w:t xml:space="preserve">l’introduzione di una etichetta nutrizionale. Questa viene infatti, ad oggi, considerata una dei metodi principali per informare il consumatore sulla </w:t>
      </w:r>
      <w:r w:rsidRPr="00F5771A">
        <w:rPr>
          <w:rFonts w:ascii="Century Gothic" w:hAnsi="Century Gothic"/>
          <w:color w:val="000000"/>
          <w:sz w:val="18"/>
          <w:szCs w:val="16"/>
        </w:rPr>
        <w:lastRenderedPageBreak/>
        <w:t xml:space="preserve">composizione degli alimenti e aiutarlo ad adottare scelte consapevoli. </w:t>
      </w:r>
    </w:p>
    <w:p w:rsidR="00F261A3" w:rsidRPr="00F5771A" w:rsidRDefault="00F261A3" w:rsidP="00F5771A">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Un altro dei principi fondamentali su cui si basa il nuovo Reg. (UE) 1169 è quello di fornire informazioni inerenti il paese d’origine o il luogo di provenienza al fine di non indurre, in loro assenza, in errore i consumatori. L’indicazione del paese d’origine potrebbe in alcuni casi diventare indicazione di qualità del prodotto stesso. </w:t>
      </w:r>
    </w:p>
    <w:p w:rsidR="00F261A3" w:rsidRDefault="00F261A3" w:rsidP="00F261A3">
      <w:pPr>
        <w:outlineLvl w:val="0"/>
        <w:rPr>
          <w:rFonts w:ascii="Century Gothic" w:hAnsi="Century Gothic"/>
          <w:sz w:val="18"/>
          <w:szCs w:val="16"/>
        </w:rPr>
      </w:pPr>
    </w:p>
    <w:p w:rsidR="00F261A3" w:rsidRDefault="005D6836" w:rsidP="00F5771A">
      <w:pPr>
        <w:widowControl w:val="0"/>
        <w:autoSpaceDE w:val="0"/>
        <w:autoSpaceDN w:val="0"/>
        <w:adjustRightInd w:val="0"/>
        <w:spacing w:line="240" w:lineRule="atLeast"/>
        <w:jc w:val="both"/>
        <w:textAlignment w:val="center"/>
        <w:rPr>
          <w:rFonts w:ascii="Century Gothic" w:hAnsi="Century Gothic"/>
          <w:b/>
          <w:color w:val="000000"/>
          <w:sz w:val="18"/>
          <w:szCs w:val="18"/>
        </w:rPr>
      </w:pPr>
      <w:r>
        <w:rPr>
          <w:rFonts w:ascii="Century Gothic" w:hAnsi="Century Gothic"/>
          <w:b/>
          <w:color w:val="000000"/>
          <w:sz w:val="22"/>
          <w:szCs w:val="22"/>
        </w:rPr>
        <w:t>9.3</w:t>
      </w:r>
      <w:r w:rsidR="000A30B1">
        <w:rPr>
          <w:rFonts w:ascii="Century Gothic" w:hAnsi="Century Gothic"/>
          <w:b/>
          <w:color w:val="000000"/>
          <w:sz w:val="22"/>
          <w:szCs w:val="22"/>
        </w:rPr>
        <w:t xml:space="preserve"> </w:t>
      </w:r>
      <w:r w:rsidR="00F261A3" w:rsidRPr="00F5771A">
        <w:rPr>
          <w:rFonts w:ascii="Century Gothic" w:hAnsi="Century Gothic"/>
          <w:b/>
          <w:color w:val="000000"/>
          <w:sz w:val="18"/>
          <w:szCs w:val="18"/>
        </w:rPr>
        <w:t>REQUISITI GENERALI RELATIVI ALLE INFORMAZIONI SUGLI ALIMENTI E RESPONSABILITA’ DEGLI OPERATORI (ART.7 e ART.8)</w:t>
      </w:r>
    </w:p>
    <w:p w:rsidR="00F5771A" w:rsidRPr="00F5771A" w:rsidRDefault="00F5771A" w:rsidP="00F5771A">
      <w:pPr>
        <w:widowControl w:val="0"/>
        <w:autoSpaceDE w:val="0"/>
        <w:autoSpaceDN w:val="0"/>
        <w:adjustRightInd w:val="0"/>
        <w:spacing w:line="240" w:lineRule="atLeast"/>
        <w:jc w:val="both"/>
        <w:textAlignment w:val="center"/>
        <w:rPr>
          <w:rFonts w:ascii="Century Gothic" w:hAnsi="Century Gothic"/>
          <w:b/>
          <w:color w:val="000000"/>
          <w:sz w:val="18"/>
          <w:szCs w:val="18"/>
        </w:rPr>
      </w:pP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Come accennato nel paragrafo precedente, uno dei punti salienti di questo nuovo Regolamento è rappresentato dalla chiarezza delle informazioni, al fine di non indurre in errore il consumatore. Alla luce di questo, il Reg. (UE) 1169 stabilisce che le informazioni debbano rispondere a questi tre criteri essenziali: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precisione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chiarezza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facilità di comprensione.</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Queste pratiche leali di informazione, come stabilito dall’articolo 7 del presente Regolamento, non devono inoltre indurre in errore il consumatore in determinati ambiti tra cui: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le caratteristiche dell’alimento, in particolare la sua natura, le proprietà, la composizione, il paese d’origine, la durata di conservazione e il metodo di produzione;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possibili effetti o proprietà che l’alimento in realtà non possiede;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possibili caratteristiche particolari esclusive, quando in realtà queste sono possedute da qualsiasi alimento analogo;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possibile presenza di un particolare ingrediente, che di fatto, in realtà, è un componente naturalmente presente o di normale utilizzo per tale alimento. </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 xml:space="preserve">Il Reg. (UE) 1169 definisce la responsabilità delle informazioni riportate sugli alimenti (articolo 8). Infatti è l’operatore del settore alimentare, con il cui nome o con la cui ragione sociale viene commercializzato un prodotto, il responsabile della presenza e dell’esattezza delle informazioni riportate sugli alimenti. </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 xml:space="preserve">Gli operatori del settore alimentare non devono modificare in alcun modo le informazioni che accompagnano un alimento, se tale modifica può indurre il consumatore in errore. E’ sempre compito dell’operatore alimentare assicurare che le indicazioni obbligatorie appaiano sul </w:t>
      </w:r>
      <w:proofErr w:type="spellStart"/>
      <w:r w:rsidRPr="00F5771A">
        <w:rPr>
          <w:rFonts w:ascii="Century Gothic" w:hAnsi="Century Gothic"/>
          <w:color w:val="000000"/>
          <w:sz w:val="18"/>
          <w:szCs w:val="16"/>
        </w:rPr>
        <w:t>preimballaggio</w:t>
      </w:r>
      <w:proofErr w:type="spellEnd"/>
      <w:r w:rsidRPr="00F5771A">
        <w:rPr>
          <w:rFonts w:ascii="Century Gothic" w:hAnsi="Century Gothic"/>
          <w:color w:val="000000"/>
          <w:sz w:val="18"/>
          <w:szCs w:val="16"/>
        </w:rPr>
        <w:t xml:space="preserve"> o su una etichetta ad esso apposta oppure sui documenti commerciali. </w:t>
      </w:r>
    </w:p>
    <w:p w:rsidR="00F261A3" w:rsidRDefault="003A3D14" w:rsidP="00F261A3">
      <w:pPr>
        <w:outlineLvl w:val="0"/>
        <w:rPr>
          <w:rFonts w:ascii="Century Gothic" w:hAnsi="Century Gothic"/>
          <w:b/>
          <w:color w:val="000000"/>
          <w:sz w:val="18"/>
          <w:szCs w:val="18"/>
        </w:rPr>
      </w:pPr>
      <w:r>
        <w:rPr>
          <w:rFonts w:ascii="Century Gothic" w:hAnsi="Century Gothic"/>
          <w:sz w:val="18"/>
          <w:szCs w:val="16"/>
        </w:rPr>
        <w:br w:type="page"/>
      </w:r>
      <w:r w:rsidR="005D6836">
        <w:rPr>
          <w:rFonts w:ascii="Century Gothic" w:hAnsi="Century Gothic"/>
          <w:b/>
          <w:color w:val="000000"/>
          <w:sz w:val="22"/>
          <w:szCs w:val="22"/>
        </w:rPr>
        <w:lastRenderedPageBreak/>
        <w:t>9.4</w:t>
      </w:r>
      <w:r w:rsidR="000A30B1">
        <w:rPr>
          <w:rFonts w:ascii="Century Gothic" w:hAnsi="Century Gothic"/>
          <w:b/>
          <w:color w:val="000000"/>
          <w:sz w:val="22"/>
          <w:szCs w:val="22"/>
        </w:rPr>
        <w:t xml:space="preserve"> </w:t>
      </w:r>
      <w:r w:rsidR="00F261A3" w:rsidRPr="00F5771A">
        <w:rPr>
          <w:rFonts w:ascii="Century Gothic" w:hAnsi="Century Gothic"/>
          <w:b/>
          <w:color w:val="000000"/>
          <w:sz w:val="18"/>
          <w:szCs w:val="18"/>
        </w:rPr>
        <w:t>INFORMAZIONI OBBLIGATORIE SUGLI ALIMENTI “PREIMBALLATI” E “NON PREIMBALLATI”</w:t>
      </w:r>
    </w:p>
    <w:p w:rsidR="00F5771A" w:rsidRPr="00F5771A" w:rsidRDefault="00F5771A" w:rsidP="00F261A3">
      <w:pPr>
        <w:outlineLvl w:val="0"/>
        <w:rPr>
          <w:rFonts w:ascii="Century Gothic" w:hAnsi="Century Gothic"/>
          <w:b/>
          <w:color w:val="000000"/>
          <w:sz w:val="18"/>
          <w:szCs w:val="18"/>
        </w:rPr>
      </w:pP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La normativa vigente distingue gli alimenti in “preimballati”, una volta definiti come “preconfezionati”, e alimenti “non preimballati”, a sostituzione dei “</w:t>
      </w:r>
      <w:proofErr w:type="spellStart"/>
      <w:r w:rsidRPr="00F5771A">
        <w:rPr>
          <w:rFonts w:ascii="Century Gothic" w:hAnsi="Century Gothic"/>
          <w:color w:val="000000"/>
          <w:sz w:val="18"/>
          <w:szCs w:val="16"/>
        </w:rPr>
        <w:t>preincartati</w:t>
      </w:r>
      <w:proofErr w:type="spellEnd"/>
      <w:r w:rsidRPr="00F5771A">
        <w:rPr>
          <w:rFonts w:ascii="Century Gothic" w:hAnsi="Century Gothic"/>
          <w:color w:val="000000"/>
          <w:sz w:val="18"/>
          <w:szCs w:val="16"/>
        </w:rPr>
        <w:t xml:space="preserve">”. Questa differenza, come vedremo nei paragrafi successivi, si ripercuote nell’etichettatura per quanto riguarda le indicazioni obbligatorie da riportare. </w:t>
      </w:r>
    </w:p>
    <w:p w:rsidR="00F261A3" w:rsidRDefault="00F261A3" w:rsidP="00F261A3">
      <w:pPr>
        <w:rPr>
          <w:rFonts w:ascii="Century Gothic" w:hAnsi="Century Gothic"/>
          <w:sz w:val="18"/>
          <w:szCs w:val="16"/>
        </w:rPr>
      </w:pPr>
    </w:p>
    <w:p w:rsidR="00F261A3" w:rsidRDefault="005D6836" w:rsidP="00F261A3">
      <w:pPr>
        <w:rPr>
          <w:rFonts w:ascii="Century Gothic" w:hAnsi="Century Gothic"/>
          <w:b/>
          <w:smallCaps/>
          <w:color w:val="000000"/>
          <w:sz w:val="18"/>
          <w:szCs w:val="18"/>
        </w:rPr>
      </w:pPr>
      <w:r>
        <w:rPr>
          <w:rFonts w:ascii="Century Gothic" w:hAnsi="Century Gothic"/>
          <w:b/>
          <w:smallCaps/>
          <w:color w:val="000000"/>
          <w:sz w:val="22"/>
          <w:szCs w:val="22"/>
        </w:rPr>
        <w:t>9.5</w:t>
      </w:r>
      <w:r w:rsidR="000A30B1">
        <w:rPr>
          <w:rFonts w:ascii="Century Gothic" w:hAnsi="Century Gothic"/>
          <w:b/>
          <w:smallCaps/>
          <w:color w:val="000000"/>
          <w:sz w:val="22"/>
          <w:szCs w:val="22"/>
        </w:rPr>
        <w:t xml:space="preserve"> </w:t>
      </w:r>
      <w:r w:rsidR="00F261A3" w:rsidRPr="00F5771A">
        <w:rPr>
          <w:rFonts w:ascii="Century Gothic" w:hAnsi="Century Gothic"/>
          <w:b/>
          <w:smallCaps/>
          <w:color w:val="000000"/>
          <w:sz w:val="18"/>
          <w:szCs w:val="18"/>
        </w:rPr>
        <w:t>ETICHETTATURA ALIMENTI PREIMBALLATI (ART.9)</w:t>
      </w:r>
    </w:p>
    <w:p w:rsidR="00162765" w:rsidRPr="00F5771A" w:rsidRDefault="00162765" w:rsidP="00F261A3">
      <w:pPr>
        <w:rPr>
          <w:rFonts w:ascii="Century Gothic" w:hAnsi="Century Gothic"/>
          <w:b/>
          <w:smallCaps/>
          <w:color w:val="000000"/>
          <w:sz w:val="18"/>
          <w:szCs w:val="18"/>
        </w:rPr>
      </w:pPr>
    </w:p>
    <w:p w:rsidR="00F261A3" w:rsidRPr="005B0922" w:rsidRDefault="00F261A3" w:rsidP="00F261A3">
      <w:pPr>
        <w:rPr>
          <w:rFonts w:ascii="Century Gothic" w:hAnsi="Century Gothic"/>
          <w:sz w:val="18"/>
          <w:szCs w:val="16"/>
        </w:rPr>
      </w:pPr>
      <w:r w:rsidRPr="00D4233A">
        <w:rPr>
          <w:rFonts w:ascii="Century Gothic" w:hAnsi="Century Gothic"/>
          <w:sz w:val="18"/>
          <w:szCs w:val="16"/>
        </w:rPr>
        <w:t xml:space="preserve">L’etichettatura dei prodotti confezionati </w:t>
      </w:r>
      <w:r>
        <w:rPr>
          <w:rFonts w:ascii="Century Gothic" w:hAnsi="Century Gothic"/>
          <w:sz w:val="18"/>
          <w:szCs w:val="16"/>
        </w:rPr>
        <w:t xml:space="preserve">che il Reg. (UE) n. 1169 definisce come “preimballati” prevede </w:t>
      </w:r>
      <w:r w:rsidRPr="005B0922">
        <w:rPr>
          <w:rFonts w:ascii="Century Gothic" w:hAnsi="Century Gothic"/>
          <w:sz w:val="18"/>
          <w:szCs w:val="16"/>
        </w:rPr>
        <w:t>le seguenti informazioni obbligatorie: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la denominazione dell’alimento;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l’elenco degli ingredienti;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qualsiasi ingrediente o coadiuvante tecnologico che provochi allergie o intolleranze, secondo quanto riportato dall’allegato II;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la quantità di taluni ingredienti o categorie di ingredienti;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la quantità netta dell’alimento;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il termine minimo di conservazione o la data di scadenza;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le condizioni particolari di conservazione e/o d’impiego;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il nome o la ragione sociale e l’indirizzo dell’operatore del settore alimentare responsabile delle informazioni sugli alimenti;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il paese d’origine o il luogo di provenienza per gli alimenti per cui è necessaria tale indicazione;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le istruzioni per l’uso, per i casi in cui la loro omissione renderebbe difficile un uso corretto;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il titolo </w:t>
      </w:r>
      <w:proofErr w:type="spellStart"/>
      <w:r w:rsidRPr="00F5771A">
        <w:rPr>
          <w:rFonts w:ascii="Century Gothic" w:hAnsi="Century Gothic"/>
          <w:color w:val="000000"/>
          <w:sz w:val="18"/>
          <w:szCs w:val="16"/>
        </w:rPr>
        <w:t>alcolometrico</w:t>
      </w:r>
      <w:proofErr w:type="spellEnd"/>
      <w:r w:rsidRPr="00F5771A">
        <w:rPr>
          <w:rFonts w:ascii="Century Gothic" w:hAnsi="Century Gothic"/>
          <w:color w:val="000000"/>
          <w:sz w:val="18"/>
          <w:szCs w:val="16"/>
        </w:rPr>
        <w:t xml:space="preserve"> volumico effettivo, per tutte le bevande con un contenuto di alcol superiore all’ 1,2% in volume;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una dichiarazione nutrizionale.</w:t>
      </w:r>
    </w:p>
    <w:p w:rsidR="00F261A3" w:rsidRPr="005B0922" w:rsidRDefault="00F261A3" w:rsidP="00F261A3">
      <w:pPr>
        <w:pStyle w:val="Paragrafoelenco"/>
        <w:ind w:left="750"/>
        <w:rPr>
          <w:rFonts w:ascii="Century Gothic" w:hAnsi="Century Gothic"/>
          <w:sz w:val="18"/>
          <w:szCs w:val="16"/>
        </w:rPr>
      </w:pP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L’indicazione di riportare il nome e la sede dello stabilimento di produzione non è richiesta dal Reg. (UE) 1169. Per gli stabilimenti la cui sede è identificata dal “</w:t>
      </w:r>
      <w:proofErr w:type="spellStart"/>
      <w:r w:rsidRPr="00F5771A">
        <w:rPr>
          <w:rFonts w:ascii="Century Gothic" w:hAnsi="Century Gothic"/>
          <w:color w:val="000000"/>
          <w:sz w:val="18"/>
          <w:szCs w:val="16"/>
        </w:rPr>
        <w:t>approval</w:t>
      </w:r>
      <w:proofErr w:type="spellEnd"/>
      <w:r w:rsidRPr="00F5771A">
        <w:rPr>
          <w:rFonts w:ascii="Century Gothic" w:hAnsi="Century Gothic"/>
          <w:color w:val="000000"/>
          <w:sz w:val="18"/>
          <w:szCs w:val="16"/>
        </w:rPr>
        <w:t xml:space="preserve"> </w:t>
      </w:r>
      <w:proofErr w:type="spellStart"/>
      <w:r w:rsidRPr="00F5771A">
        <w:rPr>
          <w:rFonts w:ascii="Century Gothic" w:hAnsi="Century Gothic"/>
          <w:color w:val="000000"/>
          <w:sz w:val="18"/>
          <w:szCs w:val="16"/>
        </w:rPr>
        <w:t>number</w:t>
      </w:r>
      <w:proofErr w:type="spellEnd"/>
      <w:r w:rsidRPr="00F5771A">
        <w:rPr>
          <w:rFonts w:ascii="Century Gothic" w:hAnsi="Century Gothic"/>
          <w:color w:val="000000"/>
          <w:sz w:val="18"/>
          <w:szCs w:val="16"/>
        </w:rPr>
        <w:t>” o bollo CEE e marchio, rimane l’obbligo di riportare il numero di riconoscimento sui prodotti confezionati.</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L’indicazione di riportare il numero del lotto di produzione, non è richiesta dal Reg. (UE) 1169. Il lotto è obbligatorio per la Direttiva (UE) 2011/91/UE, relativa alla dicitura o marche che consentono  di identificare la partita alla quale appartiene una derrata alimentare.</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In molti alimenti il numero del lotto, se le modalità operative lo consentono, può coincidere con il TMC o con la data di scadenza.</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 xml:space="preserve">Accanto a questo elenco di informazioni obbligatorie da riportare in etichetta, l’articolo 10 del presente Reg. stabilisce anche una serie di informazioni obbligatorie complementari per alcune tipologie o categorie di alimenti. Un esempio rappresentativo riguarda alimenti imballati in taluni gas, al fine di prolungare la loro </w:t>
      </w:r>
      <w:r w:rsidRPr="00F5771A">
        <w:rPr>
          <w:rFonts w:ascii="Century Gothic" w:hAnsi="Century Gothic"/>
          <w:color w:val="000000"/>
          <w:sz w:val="18"/>
          <w:szCs w:val="16"/>
        </w:rPr>
        <w:lastRenderedPageBreak/>
        <w:t>conservazione, i quali devono riportare la dicitura “confezionato in atmosfera protettiva”.</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 xml:space="preserve">Le informazioni obbligatorie, secondo quanto stabilito dall’articolo 12 e dall’articolo 13, devono essere  riportate direttamente sull’imballaggio o su una etichetta ad esso apposta. </w:t>
      </w:r>
    </w:p>
    <w:p w:rsidR="00F261A3"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Caratteristiche fondamentali nella presentazione delle indicazioni obbligatorie, sono la visibilità di queste, la chiara leggibilità ed eventualmente l’</w:t>
      </w:r>
      <w:proofErr w:type="spellStart"/>
      <w:r w:rsidRPr="00F5771A">
        <w:rPr>
          <w:rFonts w:ascii="Century Gothic" w:hAnsi="Century Gothic"/>
          <w:color w:val="000000"/>
          <w:sz w:val="18"/>
          <w:szCs w:val="16"/>
        </w:rPr>
        <w:t>indelebilità</w:t>
      </w:r>
      <w:proofErr w:type="spellEnd"/>
      <w:r w:rsidRPr="00F5771A">
        <w:rPr>
          <w:rFonts w:ascii="Century Gothic" w:hAnsi="Century Gothic"/>
          <w:color w:val="000000"/>
          <w:sz w:val="18"/>
          <w:szCs w:val="16"/>
        </w:rPr>
        <w:t xml:space="preserve">. E’ fondamentale infatti che queste non risultino in alcun modo nascoste, oscurate, separate da altre indicazioni scritte o grafiche che possano interferire con la corretta lettura dell’etichetta. </w:t>
      </w:r>
    </w:p>
    <w:p w:rsidR="00F5771A" w:rsidRPr="00F5771A" w:rsidRDefault="00F5771A" w:rsidP="00F5771A">
      <w:pPr>
        <w:jc w:val="both"/>
        <w:rPr>
          <w:rFonts w:ascii="Century Gothic" w:hAnsi="Century Gothic"/>
          <w:color w:val="000000"/>
          <w:sz w:val="18"/>
          <w:szCs w:val="16"/>
        </w:rPr>
      </w:pPr>
    </w:p>
    <w:p w:rsidR="00F261A3" w:rsidRPr="00F5771A" w:rsidRDefault="00F261A3" w:rsidP="00F261A3">
      <w:pPr>
        <w:ind w:left="30"/>
        <w:rPr>
          <w:rFonts w:ascii="Century Gothic" w:hAnsi="Century Gothic"/>
          <w:color w:val="000000"/>
          <w:sz w:val="18"/>
          <w:szCs w:val="16"/>
        </w:rPr>
      </w:pPr>
      <w:r w:rsidRPr="00BB2CCB">
        <w:rPr>
          <w:rFonts w:ascii="Century Gothic" w:hAnsi="Century Gothic"/>
          <w:b/>
          <w:color w:val="000000"/>
          <w:sz w:val="18"/>
          <w:szCs w:val="16"/>
        </w:rPr>
        <w:t>Altezza dei caratteri</w:t>
      </w:r>
      <w:r w:rsidRPr="00F5771A">
        <w:rPr>
          <w:rFonts w:ascii="Century Gothic" w:hAnsi="Century Gothic"/>
          <w:color w:val="000000"/>
          <w:sz w:val="18"/>
          <w:szCs w:val="16"/>
        </w:rPr>
        <w:t xml:space="preserve"> (in riferimento alla lettera x)</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1,2 mm, come da modello riportato nell’allegato IV del Reg. (UE) 1169;</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0,9 mm se la superficie maggiore misura meno di 80 cmq.</w:t>
      </w:r>
    </w:p>
    <w:p w:rsidR="00F261A3" w:rsidRDefault="00F261A3" w:rsidP="00F261A3">
      <w:pPr>
        <w:ind w:left="30"/>
        <w:rPr>
          <w:rFonts w:ascii="Century Gothic" w:hAnsi="Century Gothic"/>
          <w:sz w:val="18"/>
          <w:szCs w:val="16"/>
        </w:rPr>
      </w:pPr>
      <w:r w:rsidRPr="00BB2CCB">
        <w:rPr>
          <w:rFonts w:ascii="Century Gothic" w:hAnsi="Century Gothic"/>
          <w:b/>
          <w:sz w:val="18"/>
          <w:szCs w:val="16"/>
        </w:rPr>
        <w:t>Campo visivo</w:t>
      </w:r>
      <w:r>
        <w:rPr>
          <w:rFonts w:ascii="Century Gothic" w:hAnsi="Century Gothic"/>
          <w:sz w:val="18"/>
          <w:szCs w:val="16"/>
        </w:rPr>
        <w:t xml:space="preserve"> (le seguenti indicazioni devono essere riportate nello stesso campo visivo)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denominazione dell’alimento;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quantità netta;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titolo </w:t>
      </w:r>
      <w:proofErr w:type="spellStart"/>
      <w:r w:rsidRPr="00F5771A">
        <w:rPr>
          <w:rFonts w:ascii="Century Gothic" w:hAnsi="Century Gothic"/>
          <w:color w:val="000000"/>
          <w:sz w:val="18"/>
          <w:szCs w:val="16"/>
        </w:rPr>
        <w:t>alcolometrico</w:t>
      </w:r>
      <w:proofErr w:type="spellEnd"/>
      <w:r w:rsidRPr="00F5771A">
        <w:rPr>
          <w:rFonts w:ascii="Century Gothic" w:hAnsi="Century Gothic"/>
          <w:color w:val="000000"/>
          <w:sz w:val="18"/>
          <w:szCs w:val="16"/>
        </w:rPr>
        <w:t xml:space="preserve"> (se richiesto).</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Per quanto riguarda casi particolari, quali imballaggi o contenitori la cui superficie maggiore sia inferiore a 10 cmq, o bottiglie di vetro destinate ad essere riutilizzate, il Reg. (UE) 1169 fornisce, mediante l’articolo 16 delle informazioni aggiuntive. Nel primo caso risultano obbligatorie sull’imballaggio solo la denominazione dell’alimento, la presenza di eventuali allergeni, la quantità netta dell’alimento e il termine minimio di conservazione; in questo caso l’elenco degli ingredienti deve essere fornito mediante altri mezzi oppure essere messo a disposizione del consumatore qualora questo ne faccia richiesta.</w:t>
      </w: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Il Reg. (UE) 1169 si prefigge inoltre di fornire indicazioni inerenti la lingua con cui riportare le informazioni obbligatorie (art. 15). Questa deve essere facilmente comprensibile da parte dei consumatori degli stati membri in cui il prodotto viene commercializzato, acconsentendo a riportare tali indicazioni anche in più lingue ufficiali dell’unione, qualora richiesto.</w:t>
      </w:r>
    </w:p>
    <w:p w:rsidR="00F261A3" w:rsidRDefault="00F261A3" w:rsidP="00F261A3">
      <w:pPr>
        <w:rPr>
          <w:rFonts w:ascii="Century Gothic" w:hAnsi="Century Gothic"/>
          <w:sz w:val="20"/>
          <w:szCs w:val="20"/>
        </w:rPr>
      </w:pPr>
    </w:p>
    <w:p w:rsidR="00F261A3" w:rsidRDefault="005D6836" w:rsidP="00F261A3">
      <w:pPr>
        <w:rPr>
          <w:rFonts w:ascii="Century Gothic" w:hAnsi="Century Gothic"/>
          <w:b/>
          <w:smallCaps/>
          <w:color w:val="000000"/>
          <w:sz w:val="18"/>
          <w:szCs w:val="18"/>
        </w:rPr>
      </w:pPr>
      <w:r w:rsidRPr="0064047D">
        <w:rPr>
          <w:rFonts w:ascii="Century Gothic" w:hAnsi="Century Gothic"/>
          <w:b/>
          <w:caps/>
          <w:sz w:val="22"/>
          <w:szCs w:val="16"/>
        </w:rPr>
        <w:t>9.6</w:t>
      </w:r>
      <w:r w:rsidR="000A30B1">
        <w:rPr>
          <w:rFonts w:ascii="Century Gothic" w:hAnsi="Century Gothic"/>
          <w:b/>
          <w:smallCaps/>
          <w:color w:val="000000"/>
          <w:sz w:val="22"/>
          <w:szCs w:val="22"/>
        </w:rPr>
        <w:t xml:space="preserve"> </w:t>
      </w:r>
      <w:r w:rsidR="00F261A3" w:rsidRPr="00F5771A">
        <w:rPr>
          <w:rFonts w:ascii="Century Gothic" w:hAnsi="Century Gothic"/>
          <w:b/>
          <w:smallCaps/>
          <w:color w:val="000000"/>
          <w:sz w:val="18"/>
          <w:szCs w:val="18"/>
        </w:rPr>
        <w:t>ETICHETTATURA ALIMENTI NON PREIMBALLATI (ART.44)</w:t>
      </w:r>
    </w:p>
    <w:p w:rsidR="00162765" w:rsidRPr="00F5771A" w:rsidRDefault="00162765" w:rsidP="00F261A3">
      <w:pPr>
        <w:rPr>
          <w:rFonts w:ascii="Century Gothic" w:hAnsi="Century Gothic"/>
          <w:b/>
          <w:smallCaps/>
          <w:color w:val="000000"/>
          <w:sz w:val="18"/>
          <w:szCs w:val="18"/>
        </w:rPr>
      </w:pPr>
    </w:p>
    <w:p w:rsidR="00F261A3" w:rsidRPr="00F5771A" w:rsidRDefault="00F261A3" w:rsidP="00F5771A">
      <w:pPr>
        <w:jc w:val="both"/>
        <w:rPr>
          <w:rFonts w:ascii="Century Gothic" w:hAnsi="Century Gothic"/>
          <w:color w:val="000000"/>
          <w:sz w:val="18"/>
          <w:szCs w:val="16"/>
        </w:rPr>
      </w:pPr>
      <w:r w:rsidRPr="00F5771A">
        <w:rPr>
          <w:rFonts w:ascii="Century Gothic" w:hAnsi="Century Gothic"/>
          <w:color w:val="000000"/>
          <w:sz w:val="18"/>
          <w:szCs w:val="16"/>
        </w:rPr>
        <w:t xml:space="preserve">Gli alimenti “non preimballati” sono gli alimenti offerti in vendita al consumatore o alle collettività senza </w:t>
      </w:r>
      <w:proofErr w:type="spellStart"/>
      <w:r w:rsidRPr="00F5771A">
        <w:rPr>
          <w:rFonts w:ascii="Century Gothic" w:hAnsi="Century Gothic"/>
          <w:color w:val="000000"/>
          <w:sz w:val="18"/>
          <w:szCs w:val="16"/>
        </w:rPr>
        <w:t>preimballaggio</w:t>
      </w:r>
      <w:proofErr w:type="spellEnd"/>
      <w:r w:rsidRPr="00F5771A">
        <w:rPr>
          <w:rFonts w:ascii="Century Gothic" w:hAnsi="Century Gothic"/>
          <w:color w:val="000000"/>
          <w:sz w:val="18"/>
          <w:szCs w:val="16"/>
        </w:rPr>
        <w:t>, oppure che siano imballati sul luogo di vendita a richiesta del consumatore o preimballati per la vendita diretta. Le informazioni da riportare sono le seguenti: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denominazione di vendita;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elenco degli allergeni;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termine minimo di conservazione o data di scadenza nel caso delle paste fresche;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titolo </w:t>
      </w:r>
      <w:proofErr w:type="spellStart"/>
      <w:r w:rsidRPr="00F5771A">
        <w:rPr>
          <w:rFonts w:ascii="Century Gothic" w:hAnsi="Century Gothic"/>
          <w:color w:val="000000"/>
          <w:sz w:val="18"/>
          <w:szCs w:val="16"/>
        </w:rPr>
        <w:t>alcolometrico</w:t>
      </w:r>
      <w:proofErr w:type="spellEnd"/>
      <w:r w:rsidRPr="00F5771A">
        <w:rPr>
          <w:rFonts w:ascii="Century Gothic" w:hAnsi="Century Gothic"/>
          <w:color w:val="000000"/>
          <w:sz w:val="18"/>
          <w:szCs w:val="16"/>
        </w:rPr>
        <w:t xml:space="preserve"> volumico (se alcol &gt; 1.2% in volume)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modalità di conservazione per i prodotti rapidamente deperibili;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 glassatura, considerata tara, per i congelati glassati.</w:t>
      </w:r>
    </w:p>
    <w:p w:rsidR="00F261A3" w:rsidRDefault="00F261A3" w:rsidP="00F261A3">
      <w:pPr>
        <w:ind w:left="54"/>
        <w:rPr>
          <w:rFonts w:ascii="Century Gothic" w:hAnsi="Century Gothic"/>
          <w:sz w:val="18"/>
          <w:szCs w:val="16"/>
        </w:rPr>
      </w:pPr>
      <w:r>
        <w:rPr>
          <w:rFonts w:ascii="Century Gothic" w:hAnsi="Century Gothic"/>
          <w:sz w:val="18"/>
          <w:szCs w:val="16"/>
        </w:rPr>
        <w:t>L</w:t>
      </w:r>
      <w:r w:rsidRPr="00B329DF">
        <w:rPr>
          <w:rFonts w:ascii="Century Gothic" w:hAnsi="Century Gothic"/>
          <w:sz w:val="18"/>
          <w:szCs w:val="16"/>
        </w:rPr>
        <w:t xml:space="preserve">’indicazione obbligatoria da riportare è costituita dalla presenza di allergeni. </w:t>
      </w:r>
    </w:p>
    <w:p w:rsidR="00F261A3" w:rsidRDefault="005D6836" w:rsidP="00F5771A">
      <w:pPr>
        <w:rPr>
          <w:rFonts w:ascii="Century Gothic" w:hAnsi="Century Gothic"/>
          <w:b/>
          <w:smallCaps/>
          <w:color w:val="000000"/>
          <w:sz w:val="18"/>
          <w:szCs w:val="18"/>
        </w:rPr>
      </w:pPr>
      <w:r w:rsidRPr="0064047D">
        <w:rPr>
          <w:rFonts w:ascii="Century Gothic" w:hAnsi="Century Gothic"/>
          <w:b/>
          <w:caps/>
          <w:sz w:val="22"/>
          <w:szCs w:val="16"/>
        </w:rPr>
        <w:lastRenderedPageBreak/>
        <w:t>9.7</w:t>
      </w:r>
      <w:r w:rsidR="000A30B1">
        <w:rPr>
          <w:rFonts w:ascii="Century Gothic" w:hAnsi="Century Gothic"/>
          <w:b/>
          <w:smallCaps/>
          <w:color w:val="000000"/>
          <w:sz w:val="22"/>
          <w:szCs w:val="22"/>
        </w:rPr>
        <w:t xml:space="preserve"> </w:t>
      </w:r>
      <w:r w:rsidR="00F261A3" w:rsidRPr="00F5771A">
        <w:rPr>
          <w:rFonts w:ascii="Century Gothic" w:hAnsi="Century Gothic"/>
          <w:b/>
          <w:smallCaps/>
          <w:color w:val="000000"/>
          <w:sz w:val="18"/>
          <w:szCs w:val="18"/>
        </w:rPr>
        <w:t>DENOMINAZIONE DELL’ALIMENTO (ART.17)</w:t>
      </w:r>
    </w:p>
    <w:p w:rsidR="00162765" w:rsidRPr="00F5771A" w:rsidRDefault="00162765" w:rsidP="00F5771A">
      <w:pPr>
        <w:rPr>
          <w:rFonts w:ascii="Century Gothic" w:hAnsi="Century Gothic"/>
          <w:b/>
          <w:smallCaps/>
          <w:color w:val="000000"/>
          <w:sz w:val="18"/>
          <w:szCs w:val="18"/>
        </w:rPr>
      </w:pPr>
    </w:p>
    <w:p w:rsidR="00F5771A" w:rsidRDefault="00F261A3" w:rsidP="0035352F">
      <w:pPr>
        <w:ind w:left="30"/>
        <w:jc w:val="both"/>
        <w:rPr>
          <w:rFonts w:ascii="Century Gothic" w:hAnsi="Century Gothic"/>
          <w:color w:val="000000"/>
          <w:sz w:val="18"/>
          <w:szCs w:val="16"/>
        </w:rPr>
      </w:pPr>
      <w:r w:rsidRPr="00F5771A">
        <w:rPr>
          <w:rFonts w:ascii="Century Gothic" w:hAnsi="Century Gothic"/>
          <w:color w:val="000000"/>
          <w:sz w:val="18"/>
          <w:szCs w:val="16"/>
        </w:rPr>
        <w:t>Analizzando nel dettaglio le indicazioni obbligatorie fin ora elencate è bene chiarire cosa si intende per denominazione dell’alimento. Con questa espressione ci si riferisce ad un prodotto finito e di conseguenza deve essere sempre legata alla composizione dell’alimento stesso e non solo all’aspetto commerciale. Per i prodotti alimentari esistono due diverse denominazioni, “una legale” e in sua assenza “una usuale”. La denominazione commerciale ha lo scopo di identificare il prodotto a livello commerciale, da non confondersi con la</w:t>
      </w:r>
      <w:r w:rsidR="0035352F">
        <w:rPr>
          <w:rFonts w:ascii="Century Gothic" w:hAnsi="Century Gothic"/>
          <w:color w:val="000000"/>
          <w:sz w:val="18"/>
          <w:szCs w:val="16"/>
        </w:rPr>
        <w:t xml:space="preserve"> “denominazione dell’alimento”.</w:t>
      </w:r>
    </w:p>
    <w:p w:rsidR="00162765" w:rsidRPr="00F5771A" w:rsidRDefault="00162765" w:rsidP="0035352F">
      <w:pPr>
        <w:ind w:left="30"/>
        <w:jc w:val="both"/>
        <w:rPr>
          <w:rFonts w:ascii="Century Gothic" w:hAnsi="Century Gothic"/>
          <w:color w:val="000000"/>
          <w:sz w:val="18"/>
          <w:szCs w:val="16"/>
        </w:rPr>
      </w:pPr>
    </w:p>
    <w:p w:rsidR="00F261A3" w:rsidRPr="000A30B1" w:rsidRDefault="00F261A3" w:rsidP="000A30B1">
      <w:pPr>
        <w:ind w:left="54"/>
        <w:rPr>
          <w:rFonts w:ascii="Century Gothic" w:hAnsi="Century Gothic"/>
          <w:b/>
          <w:sz w:val="22"/>
          <w:szCs w:val="22"/>
        </w:rPr>
      </w:pPr>
      <w:r w:rsidRPr="00F5771A">
        <w:rPr>
          <w:rFonts w:ascii="Century Gothic" w:hAnsi="Century Gothic"/>
          <w:b/>
          <w:sz w:val="18"/>
          <w:szCs w:val="16"/>
        </w:rPr>
        <w:t>DENOMINAZIONE LEGALE DELL’ALIMENTO</w:t>
      </w:r>
    </w:p>
    <w:p w:rsidR="00F261A3" w:rsidRDefault="00F261A3" w:rsidP="00F5771A">
      <w:pPr>
        <w:ind w:left="30"/>
        <w:jc w:val="both"/>
        <w:rPr>
          <w:rFonts w:ascii="Century Gothic" w:hAnsi="Century Gothic"/>
          <w:sz w:val="18"/>
          <w:szCs w:val="16"/>
        </w:rPr>
      </w:pPr>
      <w:r w:rsidRPr="00F5771A">
        <w:rPr>
          <w:rFonts w:ascii="Century Gothic" w:hAnsi="Century Gothic"/>
          <w:color w:val="000000"/>
          <w:sz w:val="18"/>
          <w:szCs w:val="16"/>
        </w:rPr>
        <w:t>Secondo la normativa vigente la denominazione di un alimento è da identificarsi in quella legale. Per chiarire meglio il concetto di denominazione legale possiamo indicare il nome di alcuni prodotti: “latte fresco”, “parmigiano reggiano”,</w:t>
      </w:r>
      <w:r>
        <w:rPr>
          <w:rFonts w:ascii="Century Gothic" w:hAnsi="Century Gothic"/>
          <w:sz w:val="18"/>
          <w:szCs w:val="16"/>
        </w:rPr>
        <w:t xml:space="preserve"> “confettura”, “marmellata”.</w:t>
      </w:r>
    </w:p>
    <w:p w:rsidR="00414C72" w:rsidRDefault="00414C72" w:rsidP="00F5771A">
      <w:pPr>
        <w:ind w:left="30"/>
        <w:jc w:val="both"/>
        <w:rPr>
          <w:rFonts w:ascii="Century Gothic" w:hAnsi="Century Gothic"/>
          <w:sz w:val="18"/>
          <w:szCs w:val="16"/>
        </w:rPr>
      </w:pPr>
    </w:p>
    <w:p w:rsidR="00F261A3" w:rsidRPr="00F5771A" w:rsidRDefault="00F261A3" w:rsidP="00F5771A">
      <w:pPr>
        <w:ind w:left="54"/>
        <w:rPr>
          <w:rFonts w:ascii="Century Gothic" w:hAnsi="Century Gothic"/>
          <w:b/>
          <w:sz w:val="18"/>
          <w:szCs w:val="16"/>
        </w:rPr>
      </w:pPr>
      <w:r w:rsidRPr="00F5771A">
        <w:rPr>
          <w:rFonts w:ascii="Century Gothic" w:hAnsi="Century Gothic"/>
          <w:b/>
          <w:sz w:val="18"/>
          <w:szCs w:val="16"/>
        </w:rPr>
        <w:t>DENOMINAZIONE USUALE O DESCRITTIVA</w:t>
      </w:r>
    </w:p>
    <w:p w:rsidR="00F261A3"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 xml:space="preserve">Solo qualora non esista una denominazione legale, la denominazione dell’alimento è rappresentata dalla sua denominazione usuale o descrittiva. Un esempio chiarificatore per quanto riguarda la denominazione usuale potrebbe essere “pizzoccheri”. </w:t>
      </w:r>
    </w:p>
    <w:p w:rsidR="00414C72" w:rsidRPr="00F5771A" w:rsidRDefault="00414C72" w:rsidP="00F5771A">
      <w:pPr>
        <w:ind w:left="30"/>
        <w:jc w:val="both"/>
        <w:rPr>
          <w:rFonts w:ascii="Century Gothic" w:hAnsi="Century Gothic"/>
          <w:color w:val="000000"/>
          <w:sz w:val="18"/>
          <w:szCs w:val="16"/>
        </w:rPr>
      </w:pPr>
    </w:p>
    <w:p w:rsidR="00F261A3" w:rsidRPr="00F5771A" w:rsidRDefault="00F261A3" w:rsidP="00F5771A">
      <w:pPr>
        <w:ind w:left="54"/>
        <w:rPr>
          <w:rFonts w:ascii="Century Gothic" w:hAnsi="Century Gothic"/>
          <w:b/>
          <w:sz w:val="18"/>
          <w:szCs w:val="16"/>
        </w:rPr>
      </w:pPr>
      <w:r w:rsidRPr="00F5771A">
        <w:rPr>
          <w:rFonts w:ascii="Century Gothic" w:hAnsi="Century Gothic"/>
          <w:b/>
          <w:sz w:val="18"/>
          <w:szCs w:val="16"/>
        </w:rPr>
        <w:t>DENOMINAZIONE COMMERCIALE</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 xml:space="preserve">Nella denominazione dell’alimento è fondamentale non confondere la denominazione legale o usuale, con la denominazione commerciale del prodotto stesso. In questo caso basti pensare alla più famosa bibita analcolica gassata a base di caffeina, definita spesso con il nome commerciale e non come “bibita analcolica”. </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 xml:space="preserve">Accanto alla denominazione dell’alimento, è possibile ritrovare anche una serie di informazioni riguardanti per esempio lo stato fisico nel quale si trova il prodotto (in polvere, liofilizzato, surgelato, ..). Secondo quanto riportato nell’allegato </w:t>
      </w:r>
      <w:proofErr w:type="spellStart"/>
      <w:r w:rsidRPr="00F5771A">
        <w:rPr>
          <w:rFonts w:ascii="Century Gothic" w:hAnsi="Century Gothic"/>
          <w:color w:val="000000"/>
          <w:sz w:val="18"/>
          <w:szCs w:val="16"/>
        </w:rPr>
        <w:t>VI</w:t>
      </w:r>
      <w:proofErr w:type="spellEnd"/>
      <w:r w:rsidRPr="00F5771A">
        <w:rPr>
          <w:rFonts w:ascii="Century Gothic" w:hAnsi="Century Gothic"/>
          <w:color w:val="000000"/>
          <w:sz w:val="18"/>
          <w:szCs w:val="16"/>
        </w:rPr>
        <w:t>, inerente la denominazione degli alimenti e le indicazioni specifiche che la accompagnano, nel caso di prodotti congelati prima della vendita e venduti poi decongelati, la denominazione dell’alimento deve essere accompagnata dalla denominazione “decongelato” eccezion fatta per gli ingredienti presenti nel prodotto finale, per quegli alimenti il cui congelamento costituisce una fase tecnologicamente necessaria nel processo di produzione e per tutti quegli alimenti in cui la fase di scongelamento non produce effetti negativi in termini di sicurezza o qualità.</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Indicazioni obbligatorie complementari per categorie specifiche di alimenti (art. 10 e allegato III)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alimenti imballati in alcuni gas;</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alimenti contenenti edulcoranti;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 xml:space="preserve">alimenti contenenti acido </w:t>
      </w:r>
      <w:proofErr w:type="spellStart"/>
      <w:r w:rsidRPr="00F5771A">
        <w:rPr>
          <w:rFonts w:ascii="Century Gothic" w:hAnsi="Century Gothic"/>
          <w:color w:val="000000"/>
          <w:sz w:val="18"/>
          <w:szCs w:val="16"/>
        </w:rPr>
        <w:t>glicirrizico</w:t>
      </w:r>
      <w:proofErr w:type="spellEnd"/>
      <w:r w:rsidRPr="00F5771A">
        <w:rPr>
          <w:rFonts w:ascii="Century Gothic" w:hAnsi="Century Gothic"/>
          <w:color w:val="000000"/>
          <w:sz w:val="18"/>
          <w:szCs w:val="16"/>
        </w:rPr>
        <w:t>;</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bevande con elevato tenore di caffeina;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alimenti con aggiunta di fitosteroli;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carne, preparazioni a base di carne e prodotti non trasformati a base di pesce congelati.</w:t>
      </w:r>
    </w:p>
    <w:p w:rsidR="00F261A3" w:rsidRDefault="005D6836" w:rsidP="00F261A3">
      <w:pPr>
        <w:ind w:left="30"/>
        <w:outlineLvl w:val="0"/>
        <w:rPr>
          <w:rFonts w:ascii="Century Gothic" w:hAnsi="Century Gothic"/>
          <w:b/>
          <w:sz w:val="18"/>
          <w:szCs w:val="16"/>
        </w:rPr>
      </w:pPr>
      <w:r w:rsidRPr="0064047D">
        <w:rPr>
          <w:rFonts w:ascii="Century Gothic" w:hAnsi="Century Gothic"/>
          <w:b/>
          <w:caps/>
          <w:sz w:val="22"/>
          <w:szCs w:val="16"/>
        </w:rPr>
        <w:lastRenderedPageBreak/>
        <w:t>9.8</w:t>
      </w:r>
      <w:r w:rsidR="000A30B1">
        <w:rPr>
          <w:rFonts w:ascii="Century Gothic" w:hAnsi="Century Gothic"/>
          <w:b/>
          <w:sz w:val="18"/>
          <w:szCs w:val="16"/>
        </w:rPr>
        <w:t xml:space="preserve"> </w:t>
      </w:r>
      <w:r w:rsidR="00F261A3" w:rsidRPr="00F5771A">
        <w:rPr>
          <w:rFonts w:ascii="Century Gothic" w:hAnsi="Century Gothic"/>
          <w:b/>
          <w:sz w:val="18"/>
          <w:szCs w:val="16"/>
        </w:rPr>
        <w:t>ELENCO DEGLI INGREDIENTI (ART.18)</w:t>
      </w:r>
    </w:p>
    <w:p w:rsidR="00162765" w:rsidRPr="004B0342" w:rsidRDefault="00162765" w:rsidP="00F261A3">
      <w:pPr>
        <w:ind w:left="30"/>
        <w:outlineLvl w:val="0"/>
        <w:rPr>
          <w:rFonts w:ascii="Century Gothic" w:hAnsi="Century Gothic"/>
          <w:sz w:val="20"/>
          <w:szCs w:val="20"/>
        </w:rPr>
      </w:pPr>
    </w:p>
    <w:p w:rsidR="00F261A3" w:rsidRDefault="00F261A3" w:rsidP="00F5771A">
      <w:pPr>
        <w:ind w:left="30"/>
        <w:jc w:val="both"/>
        <w:rPr>
          <w:rFonts w:ascii="Century Gothic" w:hAnsi="Century Gothic"/>
          <w:sz w:val="18"/>
          <w:szCs w:val="16"/>
        </w:rPr>
      </w:pPr>
      <w:r w:rsidRPr="005B0922">
        <w:rPr>
          <w:rFonts w:ascii="Century Gothic" w:hAnsi="Century Gothic"/>
          <w:sz w:val="18"/>
          <w:szCs w:val="16"/>
        </w:rPr>
        <w:t>L</w:t>
      </w:r>
      <w:r>
        <w:rPr>
          <w:rFonts w:ascii="Century Gothic" w:hAnsi="Century Gothic"/>
          <w:sz w:val="18"/>
          <w:szCs w:val="16"/>
        </w:rPr>
        <w:t>’i</w:t>
      </w:r>
      <w:r w:rsidRPr="005B0922">
        <w:rPr>
          <w:rFonts w:ascii="Century Gothic" w:hAnsi="Century Gothic"/>
          <w:sz w:val="18"/>
          <w:szCs w:val="16"/>
        </w:rPr>
        <w:t xml:space="preserve">nformazione obbligatoria da riportare in etichetta, secondo quanto stabilito dall’art. 9 del </w:t>
      </w:r>
      <w:r>
        <w:rPr>
          <w:rFonts w:ascii="Century Gothic" w:hAnsi="Century Gothic"/>
          <w:sz w:val="18"/>
          <w:szCs w:val="16"/>
        </w:rPr>
        <w:t xml:space="preserve">Reg. (UE) n. 1169 </w:t>
      </w:r>
      <w:r w:rsidRPr="005B0922">
        <w:rPr>
          <w:rFonts w:ascii="Century Gothic" w:hAnsi="Century Gothic"/>
          <w:sz w:val="18"/>
          <w:szCs w:val="16"/>
        </w:rPr>
        <w:t xml:space="preserve"> è l’elenco </w:t>
      </w:r>
      <w:r>
        <w:rPr>
          <w:rFonts w:ascii="Century Gothic" w:hAnsi="Century Gothic"/>
          <w:sz w:val="18"/>
          <w:szCs w:val="16"/>
        </w:rPr>
        <w:t>d</w:t>
      </w:r>
      <w:r w:rsidRPr="005B0922">
        <w:rPr>
          <w:rFonts w:ascii="Century Gothic" w:hAnsi="Century Gothic"/>
          <w:sz w:val="18"/>
          <w:szCs w:val="16"/>
        </w:rPr>
        <w:t xml:space="preserve">egli ingredienti. </w:t>
      </w:r>
      <w:r>
        <w:rPr>
          <w:rFonts w:ascii="Century Gothic" w:hAnsi="Century Gothic"/>
          <w:sz w:val="18"/>
          <w:szCs w:val="16"/>
        </w:rPr>
        <w:t xml:space="preserve"> Si deve riportare in primis </w:t>
      </w:r>
      <w:r w:rsidRPr="005B0922">
        <w:rPr>
          <w:rFonts w:ascii="Century Gothic" w:hAnsi="Century Gothic"/>
          <w:sz w:val="18"/>
          <w:szCs w:val="16"/>
        </w:rPr>
        <w:t>la parola “ingredienti”</w:t>
      </w:r>
      <w:r>
        <w:rPr>
          <w:rFonts w:ascii="Century Gothic" w:hAnsi="Century Gothic"/>
          <w:sz w:val="18"/>
          <w:szCs w:val="16"/>
        </w:rPr>
        <w:t xml:space="preserve"> e a seguire l’</w:t>
      </w:r>
      <w:r w:rsidRPr="005B0922">
        <w:rPr>
          <w:rFonts w:ascii="Century Gothic" w:hAnsi="Century Gothic"/>
          <w:sz w:val="18"/>
          <w:szCs w:val="16"/>
        </w:rPr>
        <w:t xml:space="preserve">elenco </w:t>
      </w:r>
      <w:r>
        <w:rPr>
          <w:rFonts w:ascii="Century Gothic" w:hAnsi="Century Gothic"/>
          <w:sz w:val="18"/>
          <w:szCs w:val="16"/>
        </w:rPr>
        <w:t xml:space="preserve">di </w:t>
      </w:r>
      <w:r w:rsidRPr="005B0922">
        <w:rPr>
          <w:rFonts w:ascii="Century Gothic" w:hAnsi="Century Gothic"/>
          <w:sz w:val="18"/>
          <w:szCs w:val="16"/>
        </w:rPr>
        <w:t xml:space="preserve">tutti gli ingredienti </w:t>
      </w:r>
      <w:r>
        <w:rPr>
          <w:rFonts w:ascii="Century Gothic" w:hAnsi="Century Gothic"/>
          <w:sz w:val="18"/>
          <w:szCs w:val="16"/>
        </w:rPr>
        <w:t xml:space="preserve">utilizzati </w:t>
      </w:r>
      <w:r w:rsidRPr="005B0922">
        <w:rPr>
          <w:rFonts w:ascii="Century Gothic" w:hAnsi="Century Gothic"/>
          <w:sz w:val="18"/>
          <w:szCs w:val="16"/>
        </w:rPr>
        <w:t>in ordine decrescente di peso</w:t>
      </w:r>
      <w:r>
        <w:rPr>
          <w:rFonts w:ascii="Century Gothic" w:hAnsi="Century Gothic"/>
          <w:sz w:val="18"/>
          <w:szCs w:val="16"/>
        </w:rPr>
        <w:t xml:space="preserve"> al momento del loro utilizzo</w:t>
      </w:r>
      <w:r w:rsidRPr="005B0922">
        <w:rPr>
          <w:rFonts w:ascii="Century Gothic" w:hAnsi="Century Gothic"/>
          <w:sz w:val="18"/>
          <w:szCs w:val="16"/>
        </w:rPr>
        <w:t xml:space="preserve">. </w:t>
      </w:r>
    </w:p>
    <w:p w:rsidR="00F261A3" w:rsidRDefault="00F261A3" w:rsidP="00F5771A">
      <w:pPr>
        <w:ind w:left="30"/>
        <w:jc w:val="both"/>
        <w:rPr>
          <w:rFonts w:ascii="Century Gothic" w:hAnsi="Century Gothic"/>
          <w:sz w:val="18"/>
          <w:szCs w:val="16"/>
        </w:rPr>
      </w:pPr>
      <w:r>
        <w:rPr>
          <w:rFonts w:ascii="Century Gothic" w:hAnsi="Century Gothic"/>
          <w:sz w:val="18"/>
          <w:szCs w:val="16"/>
        </w:rPr>
        <w:t>Nell’allegato VII sono riportate le disposizioni particolari relative all’indicazione degli ingredienti in ordine decrescente di peso.</w:t>
      </w:r>
    </w:p>
    <w:p w:rsidR="00F261A3" w:rsidRDefault="00F261A3" w:rsidP="00F261A3">
      <w:pPr>
        <w:ind w:left="30"/>
        <w:rPr>
          <w:rFonts w:ascii="Century Gothic" w:hAnsi="Century Gothic"/>
          <w:sz w:val="18"/>
          <w:szCs w:val="16"/>
        </w:rPr>
      </w:pPr>
      <w:r>
        <w:rPr>
          <w:rFonts w:ascii="Century Gothic" w:hAnsi="Century Gothic"/>
          <w:sz w:val="18"/>
          <w:szCs w:val="16"/>
        </w:rPr>
        <w:t>Dall’allegato VII: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per i grassi e gli oli di origine vegetale è necessario riportare l’origine vegetale specifica;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per i grassi e gli oli di origine animale è necessario riportare l’origine animale specifica;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nell’utilizzo degli ingredienti composti, se il prodotto rappresenta meno del 2% del prodotto finito, è sufficiente indicare la sua designazione; non è necessario riportare i singoli ingredienti, ad eccezione degli allergeni;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gli additivi devono essere designati obbligatoriamente mediante la denominazione della categoria di appartenenza (</w:t>
      </w:r>
      <w:proofErr w:type="spellStart"/>
      <w:r w:rsidRPr="00F5771A">
        <w:rPr>
          <w:rFonts w:ascii="Century Gothic" w:hAnsi="Century Gothic"/>
          <w:color w:val="000000"/>
          <w:sz w:val="18"/>
          <w:szCs w:val="16"/>
        </w:rPr>
        <w:t>es</w:t>
      </w:r>
      <w:proofErr w:type="spellEnd"/>
      <w:r w:rsidRPr="00F5771A">
        <w:rPr>
          <w:rFonts w:ascii="Century Gothic" w:hAnsi="Century Gothic"/>
          <w:color w:val="000000"/>
          <w:sz w:val="18"/>
          <w:szCs w:val="16"/>
        </w:rPr>
        <w:t xml:space="preserve">: acidificanti, antiossidanti, coloranti, emulsionanti, stabilizzanti, </w:t>
      </w:r>
      <w:proofErr w:type="spellStart"/>
      <w:r w:rsidRPr="00F5771A">
        <w:rPr>
          <w:rFonts w:ascii="Century Gothic" w:hAnsi="Century Gothic"/>
          <w:color w:val="000000"/>
          <w:sz w:val="18"/>
          <w:szCs w:val="16"/>
        </w:rPr>
        <w:t>edulcoranti…</w:t>
      </w:r>
      <w:proofErr w:type="spellEnd"/>
      <w:r w:rsidRPr="00F5771A">
        <w:rPr>
          <w:rFonts w:ascii="Century Gothic" w:hAnsi="Century Gothic"/>
          <w:color w:val="000000"/>
          <w:sz w:val="18"/>
          <w:szCs w:val="16"/>
        </w:rPr>
        <w:t>.) seguita dalla denominazione specifica o eventualmente dal numero; nel caso di un additivo che appartiene a più categorie, viene indicata quella corrispondente alla sua funzione principale (Vedi: allegato VII, parte C);</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 xml:space="preserve">Se si utilizzano, ingredienti presenti sotto forma di nano materiali ingegnerizzati, questi vanno riportati in modo chiaro, </w:t>
      </w:r>
      <w:proofErr w:type="spellStart"/>
      <w:r w:rsidRPr="00F5771A">
        <w:rPr>
          <w:rFonts w:ascii="Century Gothic" w:hAnsi="Century Gothic"/>
          <w:color w:val="000000"/>
          <w:sz w:val="18"/>
          <w:szCs w:val="16"/>
        </w:rPr>
        <w:t>postponendo</w:t>
      </w:r>
      <w:proofErr w:type="spellEnd"/>
      <w:r w:rsidRPr="00F5771A">
        <w:rPr>
          <w:rFonts w:ascii="Century Gothic" w:hAnsi="Century Gothic"/>
          <w:color w:val="000000"/>
          <w:sz w:val="18"/>
          <w:szCs w:val="16"/>
        </w:rPr>
        <w:t xml:space="preserve"> la parola “nano”, indicata tra parentesi, alla denominazione di tali ingredienti. </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Esistono determinati alimenti per i quali è possibile omettere la lista degli ingredienti (articolo 19), purché la loro omissione non provochi una inadeguata informazione al consumatore finale o alla collettività. Tra questi ritroviamo: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gli ortofrutticoli freschi, comprese le patate non sbucciate, tagliate e che non abbiano subito trattamenti analoghi;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le acque gassificate, che riportino però tale dicitura;</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gli aceti di fermentazione derivanti da un unico prodotto;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i formaggi, il burro, il latte e le creme di latte fermentati purché non siano stati aggiunti altri ingredienti diversi dai prodotti del latte, gli enzimi alimentari e le colture di microrganismi necessari alla loro fabbricazione o ingredienti diversi dal sale necessario alla fabbricazione di formaggi che non siano freschi o fusi;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alimenti che comprendano un solo ingrediente a patto che la denominazione dell’alimento sia identica alla denominazione dell’ingrediente oppure consenta di determinare la natura dell’ingrediente stesso.</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Nell’articolo 20 del Reg. (UE) 1169 vengono elencati quei costituenti dei prodotti alimentari che possono essere omessi dall’elenco degli ingredienti.</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Tra questi troviamo: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costituenti di un alimento che sono stati temporaneamente separati durante il processo di fabbricazione e successivamente reintrodotti in quantità non superiore alla proporzione iniziale;</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lastRenderedPageBreak/>
        <w:t xml:space="preserve">gli additivi e gli enzimi alimentari </w:t>
      </w:r>
      <w:proofErr w:type="spellStart"/>
      <w:r w:rsidRPr="00F5771A">
        <w:rPr>
          <w:rFonts w:ascii="Century Gothic" w:hAnsi="Century Gothic"/>
          <w:color w:val="000000"/>
          <w:sz w:val="18"/>
          <w:szCs w:val="16"/>
        </w:rPr>
        <w:t>purchè</w:t>
      </w:r>
      <w:proofErr w:type="spellEnd"/>
      <w:r w:rsidRPr="00F5771A">
        <w:rPr>
          <w:rFonts w:ascii="Century Gothic" w:hAnsi="Century Gothic"/>
          <w:color w:val="000000"/>
          <w:sz w:val="18"/>
          <w:szCs w:val="16"/>
        </w:rPr>
        <w:t xml:space="preserve"> non svolgano funzione tecnologica nel prodotto finito;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i supporti e le sostanze che non sono additivi alimentari, ma che vengono utilizzati nello stesso modo e allo stesso scopo dei supporti e sono utilizzati nelle dosi strettamente necessari;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le sostanze che non sono additivi alimentari ma che vengono utilizzati nello stesso modo  e allo stesso scopo dei coadiuvanti tecnologici;</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l’acqua utilizzata nel processo di fabbricazione per consentire la ricostituzione di un ingrediente concentrato o disidratato;</w:t>
      </w:r>
    </w:p>
    <w:p w:rsidR="00F261A3" w:rsidRPr="00F5771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F5771A">
        <w:rPr>
          <w:rFonts w:ascii="Century Gothic" w:hAnsi="Century Gothic"/>
          <w:color w:val="000000"/>
          <w:sz w:val="18"/>
          <w:szCs w:val="16"/>
        </w:rPr>
        <w:t>l’acqua dei liquidi di copertura che non viene generalmente consumata.</w:t>
      </w:r>
    </w:p>
    <w:p w:rsidR="00F261A3" w:rsidRDefault="00F261A3" w:rsidP="00F261A3">
      <w:pPr>
        <w:ind w:left="30"/>
        <w:outlineLvl w:val="0"/>
        <w:rPr>
          <w:rFonts w:ascii="Century Gothic" w:hAnsi="Century Gothic"/>
        </w:rPr>
      </w:pPr>
    </w:p>
    <w:p w:rsidR="00F261A3" w:rsidRDefault="005D6836" w:rsidP="00F261A3">
      <w:pPr>
        <w:ind w:left="30"/>
        <w:outlineLvl w:val="0"/>
        <w:rPr>
          <w:rFonts w:ascii="Century Gothic" w:hAnsi="Century Gothic"/>
          <w:b/>
          <w:sz w:val="20"/>
          <w:szCs w:val="20"/>
        </w:rPr>
      </w:pPr>
      <w:r w:rsidRPr="0064047D">
        <w:rPr>
          <w:rFonts w:ascii="Century Gothic" w:hAnsi="Century Gothic"/>
          <w:b/>
          <w:caps/>
          <w:sz w:val="22"/>
          <w:szCs w:val="16"/>
        </w:rPr>
        <w:t>9.9</w:t>
      </w:r>
      <w:r w:rsidR="000A30B1">
        <w:rPr>
          <w:rFonts w:ascii="Century Gothic" w:hAnsi="Century Gothic"/>
          <w:b/>
          <w:sz w:val="20"/>
          <w:szCs w:val="20"/>
        </w:rPr>
        <w:t xml:space="preserve"> </w:t>
      </w:r>
      <w:r w:rsidR="00F261A3" w:rsidRPr="00F5771A">
        <w:rPr>
          <w:rFonts w:ascii="Century Gothic" w:hAnsi="Century Gothic"/>
          <w:b/>
          <w:sz w:val="20"/>
          <w:szCs w:val="20"/>
        </w:rPr>
        <w:t xml:space="preserve">ETICHETTATURA </w:t>
      </w:r>
      <w:proofErr w:type="spellStart"/>
      <w:r w:rsidR="00F261A3" w:rsidRPr="00F5771A">
        <w:rPr>
          <w:rFonts w:ascii="Century Gothic" w:hAnsi="Century Gothic"/>
          <w:b/>
          <w:sz w:val="20"/>
          <w:szCs w:val="20"/>
        </w:rPr>
        <w:t>DI</w:t>
      </w:r>
      <w:proofErr w:type="spellEnd"/>
      <w:r w:rsidR="00F261A3" w:rsidRPr="00F5771A">
        <w:rPr>
          <w:rFonts w:ascii="Century Gothic" w:hAnsi="Century Gothic"/>
          <w:b/>
          <w:sz w:val="20"/>
          <w:szCs w:val="20"/>
        </w:rPr>
        <w:t xml:space="preserve"> SOSTANZE O PRODOTTI CHE PROVOCANO ALLERGIE (ART.21)</w:t>
      </w:r>
    </w:p>
    <w:p w:rsidR="00F5771A" w:rsidRPr="00F5771A" w:rsidRDefault="00F5771A" w:rsidP="00F261A3">
      <w:pPr>
        <w:ind w:left="30"/>
        <w:outlineLvl w:val="0"/>
        <w:rPr>
          <w:rFonts w:ascii="Century Gothic" w:hAnsi="Century Gothic"/>
          <w:b/>
          <w:sz w:val="20"/>
          <w:szCs w:val="20"/>
        </w:rPr>
      </w:pP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 xml:space="preserve">Nel caso siano presenti tra gli ingredienti sostanze o prodotti che provocano allergie o intolleranze, questi devono essere riportati con un chiaro riferimento alla denominazione della sostanza, come riportato dall’articolo 21 del Reg. (UE) 1169. Tale denominazione deve essere evidenziata attraverso un carattere tipico, chiaramente distinto dagli altri ingredienti elencati, per esempio per dimensioni, stile o colore di fondo. </w:t>
      </w:r>
    </w:p>
    <w:p w:rsidR="00F261A3" w:rsidRPr="00F5771A" w:rsidRDefault="00F261A3" w:rsidP="00F5771A">
      <w:pPr>
        <w:ind w:left="30"/>
        <w:jc w:val="both"/>
        <w:rPr>
          <w:rFonts w:ascii="Century Gothic" w:hAnsi="Century Gothic"/>
          <w:color w:val="000000"/>
          <w:sz w:val="18"/>
          <w:szCs w:val="16"/>
        </w:rPr>
      </w:pPr>
      <w:r w:rsidRPr="00F5771A">
        <w:rPr>
          <w:rFonts w:ascii="Century Gothic" w:hAnsi="Century Gothic"/>
          <w:color w:val="000000"/>
          <w:sz w:val="18"/>
          <w:szCs w:val="16"/>
        </w:rPr>
        <w:t>L’elenco completo degli ingredienti che rientrano in questa categoria è riportato nell’allegato II e comprende: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cereali contenenti glutine, grano, (farro e grano </w:t>
      </w:r>
      <w:proofErr w:type="spellStart"/>
      <w:r w:rsidRPr="00D16DD2">
        <w:rPr>
          <w:rFonts w:ascii="Century Gothic" w:hAnsi="Century Gothic"/>
          <w:color w:val="000000"/>
          <w:sz w:val="18"/>
          <w:szCs w:val="16"/>
        </w:rPr>
        <w:t>khorasan</w:t>
      </w:r>
      <w:proofErr w:type="spellEnd"/>
      <w:r w:rsidRPr="00D16DD2">
        <w:rPr>
          <w:rFonts w:ascii="Century Gothic" w:hAnsi="Century Gothic"/>
          <w:color w:val="000000"/>
          <w:sz w:val="18"/>
          <w:szCs w:val="16"/>
        </w:rPr>
        <w:t xml:space="preserve">), segale, orzo, avena, o i loro ceppi ibridati e prodotti derivanti tranne sciroppi di glucosio a base di grano o di orzo, incluso il destrosio, </w:t>
      </w:r>
      <w:proofErr w:type="spellStart"/>
      <w:r w:rsidRPr="00D16DD2">
        <w:rPr>
          <w:rFonts w:ascii="Century Gothic" w:hAnsi="Century Gothic"/>
          <w:color w:val="000000"/>
          <w:sz w:val="18"/>
          <w:szCs w:val="16"/>
        </w:rPr>
        <w:t>maltodestrine</w:t>
      </w:r>
      <w:proofErr w:type="spellEnd"/>
      <w:r w:rsidRPr="00D16DD2">
        <w:rPr>
          <w:rFonts w:ascii="Century Gothic" w:hAnsi="Century Gothic"/>
          <w:color w:val="000000"/>
          <w:sz w:val="18"/>
          <w:szCs w:val="16"/>
        </w:rPr>
        <w:t xml:space="preserve"> a base di grano, cereali utilizzati per la fabbricazione di distillati alcolici, incluso l’alcol etilico di origine agricola;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crostacei e prodotti a base di crostacei;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uova e prodotti a base di uova;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pesce e prodotti a base di pesce, tranne gelatina o colla di pesce utilizzata come chiarificante nella birra e nel vino oppure gelatina di pesce utilizzata come supporto per preparati di vitamine o </w:t>
      </w:r>
      <w:proofErr w:type="spellStart"/>
      <w:r w:rsidRPr="00D16DD2">
        <w:rPr>
          <w:rFonts w:ascii="Century Gothic" w:hAnsi="Century Gothic"/>
          <w:color w:val="000000"/>
          <w:sz w:val="18"/>
          <w:szCs w:val="16"/>
        </w:rPr>
        <w:t>carotenoidi</w:t>
      </w:r>
      <w:proofErr w:type="spellEnd"/>
      <w:r w:rsidRPr="00D16DD2">
        <w:rPr>
          <w:rFonts w:ascii="Century Gothic" w:hAnsi="Century Gothic"/>
          <w:color w:val="000000"/>
          <w:sz w:val="18"/>
          <w:szCs w:val="16"/>
        </w:rPr>
        <w:t>;</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arachidi o prodotti a base di arachidi;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soia e prodotti a base di soia tranne olio e grasso di soia raffinato, oli vegetali derivanti da fitosteroli e fitosteroli esteri a base di soia;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latte e prodotti a base di latte, incluso il lattosio, tranne il siero di latte utilizzato per la fabbricazione di distillati alcolici, incluso l’alcol etilico di origine agricola e il </w:t>
      </w:r>
      <w:proofErr w:type="spellStart"/>
      <w:r w:rsidRPr="00D16DD2">
        <w:rPr>
          <w:rFonts w:ascii="Century Gothic" w:hAnsi="Century Gothic"/>
          <w:color w:val="000000"/>
          <w:sz w:val="18"/>
          <w:szCs w:val="16"/>
        </w:rPr>
        <w:t>lattiolo</w:t>
      </w:r>
      <w:proofErr w:type="spellEnd"/>
      <w:r w:rsidRPr="00D16DD2">
        <w:rPr>
          <w:rFonts w:ascii="Century Gothic" w:hAnsi="Century Gothic"/>
          <w:color w:val="000000"/>
          <w:sz w:val="18"/>
          <w:szCs w:val="16"/>
        </w:rPr>
        <w:t>;</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frutta a guscio, vale a dire: mandorle (</w:t>
      </w:r>
      <w:proofErr w:type="spellStart"/>
      <w:r w:rsidRPr="00D16DD2">
        <w:rPr>
          <w:rFonts w:ascii="Century Gothic" w:hAnsi="Century Gothic"/>
          <w:color w:val="000000"/>
          <w:sz w:val="18"/>
          <w:szCs w:val="16"/>
        </w:rPr>
        <w:t>Amygdalus</w:t>
      </w:r>
      <w:proofErr w:type="spellEnd"/>
      <w:r w:rsidRPr="00D16DD2">
        <w:rPr>
          <w:rFonts w:ascii="Century Gothic" w:hAnsi="Century Gothic"/>
          <w:color w:val="000000"/>
          <w:sz w:val="18"/>
          <w:szCs w:val="16"/>
        </w:rPr>
        <w:t xml:space="preserve"> </w:t>
      </w:r>
      <w:proofErr w:type="spellStart"/>
      <w:r w:rsidRPr="00D16DD2">
        <w:rPr>
          <w:rFonts w:ascii="Century Gothic" w:hAnsi="Century Gothic"/>
          <w:color w:val="000000"/>
          <w:sz w:val="18"/>
          <w:szCs w:val="16"/>
        </w:rPr>
        <w:t>communis</w:t>
      </w:r>
      <w:proofErr w:type="spellEnd"/>
      <w:r w:rsidRPr="00D16DD2">
        <w:rPr>
          <w:rFonts w:ascii="Century Gothic" w:hAnsi="Century Gothic"/>
          <w:color w:val="000000"/>
          <w:sz w:val="18"/>
          <w:szCs w:val="16"/>
        </w:rPr>
        <w:t xml:space="preserve"> L.), nocciole (</w:t>
      </w:r>
      <w:proofErr w:type="spellStart"/>
      <w:r w:rsidRPr="00D16DD2">
        <w:rPr>
          <w:rFonts w:ascii="Century Gothic" w:hAnsi="Century Gothic"/>
          <w:color w:val="000000"/>
          <w:sz w:val="18"/>
          <w:szCs w:val="16"/>
        </w:rPr>
        <w:t>Corylus</w:t>
      </w:r>
      <w:proofErr w:type="spellEnd"/>
      <w:r w:rsidRPr="00D16DD2">
        <w:rPr>
          <w:rFonts w:ascii="Century Gothic" w:hAnsi="Century Gothic"/>
          <w:color w:val="000000"/>
          <w:sz w:val="18"/>
          <w:szCs w:val="16"/>
        </w:rPr>
        <w:t xml:space="preserve"> avellana), noci (</w:t>
      </w:r>
      <w:proofErr w:type="spellStart"/>
      <w:r w:rsidRPr="00D16DD2">
        <w:rPr>
          <w:rFonts w:ascii="Century Gothic" w:hAnsi="Century Gothic"/>
          <w:color w:val="000000"/>
          <w:sz w:val="18"/>
          <w:szCs w:val="16"/>
        </w:rPr>
        <w:t>Juglans</w:t>
      </w:r>
      <w:proofErr w:type="spellEnd"/>
      <w:r w:rsidRPr="00D16DD2">
        <w:rPr>
          <w:rFonts w:ascii="Century Gothic" w:hAnsi="Century Gothic"/>
          <w:color w:val="000000"/>
          <w:sz w:val="18"/>
          <w:szCs w:val="16"/>
        </w:rPr>
        <w:t xml:space="preserve"> regia), noci di acagiù (</w:t>
      </w:r>
      <w:proofErr w:type="spellStart"/>
      <w:r w:rsidRPr="00D16DD2">
        <w:rPr>
          <w:rFonts w:ascii="Century Gothic" w:hAnsi="Century Gothic"/>
          <w:color w:val="000000"/>
          <w:sz w:val="18"/>
          <w:szCs w:val="16"/>
        </w:rPr>
        <w:t>Anacardium</w:t>
      </w:r>
      <w:proofErr w:type="spellEnd"/>
      <w:r w:rsidRPr="00D16DD2">
        <w:rPr>
          <w:rFonts w:ascii="Century Gothic" w:hAnsi="Century Gothic"/>
          <w:color w:val="000000"/>
          <w:sz w:val="18"/>
          <w:szCs w:val="16"/>
        </w:rPr>
        <w:t xml:space="preserve"> occidentale), noci di pecan (</w:t>
      </w:r>
      <w:proofErr w:type="spellStart"/>
      <w:r w:rsidRPr="00D16DD2">
        <w:rPr>
          <w:rFonts w:ascii="Century Gothic" w:hAnsi="Century Gothic"/>
          <w:color w:val="000000"/>
          <w:sz w:val="18"/>
          <w:szCs w:val="16"/>
        </w:rPr>
        <w:t>Carya</w:t>
      </w:r>
      <w:proofErr w:type="spellEnd"/>
      <w:r w:rsidRPr="00D16DD2">
        <w:rPr>
          <w:rFonts w:ascii="Century Gothic" w:hAnsi="Century Gothic"/>
          <w:color w:val="000000"/>
          <w:sz w:val="18"/>
          <w:szCs w:val="16"/>
        </w:rPr>
        <w:t xml:space="preserve"> </w:t>
      </w:r>
      <w:proofErr w:type="spellStart"/>
      <w:r w:rsidRPr="00D16DD2">
        <w:rPr>
          <w:rFonts w:ascii="Century Gothic" w:hAnsi="Century Gothic"/>
          <w:color w:val="000000"/>
          <w:sz w:val="18"/>
          <w:szCs w:val="16"/>
        </w:rPr>
        <w:t>illinoinensis</w:t>
      </w:r>
      <w:proofErr w:type="spellEnd"/>
      <w:r w:rsidRPr="00D16DD2">
        <w:rPr>
          <w:rFonts w:ascii="Century Gothic" w:hAnsi="Century Gothic"/>
          <w:color w:val="000000"/>
          <w:sz w:val="18"/>
          <w:szCs w:val="16"/>
        </w:rPr>
        <w:t xml:space="preserve"> </w:t>
      </w:r>
      <w:proofErr w:type="spellStart"/>
      <w:r w:rsidRPr="00D16DD2">
        <w:rPr>
          <w:rFonts w:ascii="Century Gothic" w:hAnsi="Century Gothic"/>
          <w:color w:val="000000"/>
          <w:sz w:val="18"/>
          <w:szCs w:val="16"/>
        </w:rPr>
        <w:t>Wangenh</w:t>
      </w:r>
      <w:proofErr w:type="spellEnd"/>
      <w:r w:rsidRPr="00D16DD2">
        <w:rPr>
          <w:rFonts w:ascii="Century Gothic" w:hAnsi="Century Gothic"/>
          <w:color w:val="000000"/>
          <w:sz w:val="18"/>
          <w:szCs w:val="16"/>
        </w:rPr>
        <w:t xml:space="preserve"> K. Koch), noci del brasile (</w:t>
      </w:r>
      <w:proofErr w:type="spellStart"/>
      <w:r w:rsidRPr="00D16DD2">
        <w:rPr>
          <w:rFonts w:ascii="Century Gothic" w:hAnsi="Century Gothic"/>
          <w:color w:val="000000"/>
          <w:sz w:val="18"/>
          <w:szCs w:val="16"/>
        </w:rPr>
        <w:t>Berholletia</w:t>
      </w:r>
      <w:proofErr w:type="spellEnd"/>
      <w:r w:rsidRPr="00D16DD2">
        <w:rPr>
          <w:rFonts w:ascii="Century Gothic" w:hAnsi="Century Gothic"/>
          <w:color w:val="000000"/>
          <w:sz w:val="18"/>
          <w:szCs w:val="16"/>
        </w:rPr>
        <w:t xml:space="preserve"> </w:t>
      </w:r>
      <w:proofErr w:type="spellStart"/>
      <w:r w:rsidRPr="00D16DD2">
        <w:rPr>
          <w:rFonts w:ascii="Century Gothic" w:hAnsi="Century Gothic"/>
          <w:color w:val="000000"/>
          <w:sz w:val="18"/>
          <w:szCs w:val="16"/>
        </w:rPr>
        <w:t>excelsa</w:t>
      </w:r>
      <w:proofErr w:type="spellEnd"/>
      <w:r w:rsidRPr="00D16DD2">
        <w:rPr>
          <w:rFonts w:ascii="Century Gothic" w:hAnsi="Century Gothic"/>
          <w:color w:val="000000"/>
          <w:sz w:val="18"/>
          <w:szCs w:val="16"/>
        </w:rPr>
        <w:t>), pistacchi (</w:t>
      </w:r>
      <w:proofErr w:type="spellStart"/>
      <w:r w:rsidRPr="00D16DD2">
        <w:rPr>
          <w:rFonts w:ascii="Century Gothic" w:hAnsi="Century Gothic"/>
          <w:color w:val="000000"/>
          <w:sz w:val="18"/>
          <w:szCs w:val="16"/>
        </w:rPr>
        <w:t>Pistacia</w:t>
      </w:r>
      <w:proofErr w:type="spellEnd"/>
      <w:r w:rsidRPr="00D16DD2">
        <w:rPr>
          <w:rFonts w:ascii="Century Gothic" w:hAnsi="Century Gothic"/>
          <w:color w:val="000000"/>
          <w:sz w:val="18"/>
          <w:szCs w:val="16"/>
        </w:rPr>
        <w:t xml:space="preserve"> vera),  noci macadamia o noci del </w:t>
      </w:r>
      <w:proofErr w:type="spellStart"/>
      <w:r w:rsidRPr="00D16DD2">
        <w:rPr>
          <w:rFonts w:ascii="Century Gothic" w:hAnsi="Century Gothic"/>
          <w:color w:val="000000"/>
          <w:sz w:val="18"/>
          <w:szCs w:val="16"/>
        </w:rPr>
        <w:t>Queensland</w:t>
      </w:r>
      <w:proofErr w:type="spellEnd"/>
      <w:r w:rsidRPr="00D16DD2">
        <w:rPr>
          <w:rFonts w:ascii="Century Gothic" w:hAnsi="Century Gothic"/>
          <w:color w:val="000000"/>
          <w:sz w:val="18"/>
          <w:szCs w:val="16"/>
        </w:rPr>
        <w:t xml:space="preserve"> (Macadamia </w:t>
      </w:r>
      <w:proofErr w:type="spellStart"/>
      <w:r w:rsidRPr="00D16DD2">
        <w:rPr>
          <w:rFonts w:ascii="Century Gothic" w:hAnsi="Century Gothic"/>
          <w:color w:val="000000"/>
          <w:sz w:val="18"/>
          <w:szCs w:val="16"/>
        </w:rPr>
        <w:t>ternifolia</w:t>
      </w:r>
      <w:proofErr w:type="spellEnd"/>
      <w:r w:rsidRPr="00D16DD2">
        <w:rPr>
          <w:rFonts w:ascii="Century Gothic" w:hAnsi="Century Gothic"/>
          <w:color w:val="000000"/>
          <w:sz w:val="18"/>
          <w:szCs w:val="16"/>
        </w:rPr>
        <w:t>) e i loro prodotti, tranne la frutta a guscio utilizzata per la produzione di distillati alcolici, incluso l’alcol etilico di origine agricola;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lastRenderedPageBreak/>
        <w:t>sedano e prodotti a base di sedano;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senape e prodotti a base di senape;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semi di sesamo e prodotti a base di semi di sesamo;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anidride solforosa e solfiti;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lupini e prodotti a base di lupini;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molluschi e prodotti a base di molluschi.</w:t>
      </w:r>
    </w:p>
    <w:p w:rsidR="00F261A3" w:rsidRPr="00D16DD2" w:rsidRDefault="00F261A3" w:rsidP="00D16DD2">
      <w:pPr>
        <w:ind w:left="30"/>
        <w:jc w:val="both"/>
        <w:rPr>
          <w:rFonts w:ascii="Century Gothic" w:hAnsi="Century Gothic"/>
          <w:color w:val="000000"/>
          <w:sz w:val="18"/>
          <w:szCs w:val="16"/>
        </w:rPr>
      </w:pPr>
      <w:r w:rsidRPr="00D16DD2">
        <w:rPr>
          <w:rFonts w:ascii="Century Gothic" w:hAnsi="Century Gothic"/>
          <w:color w:val="000000"/>
          <w:sz w:val="18"/>
          <w:szCs w:val="16"/>
        </w:rPr>
        <w:t>Per i casi in cui non sia prevista la presenza di un elenco degli ingredienti, tali sostanze (allergeni) devono essere indicate includendo il termine “contiene” seguito dalla denominazione della sostanza o del prodotto riportato nell’allegato II. Nel caso in cui più ingredienti o coadiuvanti tecnologici provengano da un’unica</w:t>
      </w:r>
      <w:r w:rsidRPr="005B0922">
        <w:rPr>
          <w:rFonts w:ascii="Century Gothic" w:hAnsi="Century Gothic"/>
          <w:sz w:val="18"/>
          <w:szCs w:val="16"/>
        </w:rPr>
        <w:t xml:space="preserve"> </w:t>
      </w:r>
      <w:r w:rsidRPr="00D16DD2">
        <w:rPr>
          <w:rFonts w:ascii="Century Gothic" w:hAnsi="Century Gothic"/>
          <w:color w:val="000000"/>
          <w:sz w:val="18"/>
          <w:szCs w:val="16"/>
        </w:rPr>
        <w:t>sostanza, tra quelle elencate nell’allegato II (allergeni), è necessario ripetere il nome della sostanza stessa.</w:t>
      </w:r>
    </w:p>
    <w:p w:rsidR="00F261A3" w:rsidRPr="00D16DD2" w:rsidRDefault="00F261A3" w:rsidP="00D16DD2">
      <w:pPr>
        <w:ind w:left="30"/>
        <w:jc w:val="both"/>
        <w:rPr>
          <w:rFonts w:ascii="Century Gothic" w:hAnsi="Century Gothic"/>
          <w:color w:val="000000"/>
          <w:sz w:val="18"/>
          <w:szCs w:val="16"/>
        </w:rPr>
      </w:pPr>
      <w:r w:rsidRPr="00D16DD2">
        <w:rPr>
          <w:rFonts w:ascii="Century Gothic" w:hAnsi="Century Gothic"/>
          <w:color w:val="000000"/>
          <w:sz w:val="18"/>
          <w:szCs w:val="16"/>
        </w:rPr>
        <w:t>Esempio (la presenza di allergeni nell’elenco ingredienti si evidenzia con il carattere di stampa in grassetto):</w:t>
      </w:r>
    </w:p>
    <w:p w:rsidR="00F261A3" w:rsidRDefault="00F261A3" w:rsidP="00D16DD2">
      <w:pPr>
        <w:ind w:left="28"/>
        <w:jc w:val="both"/>
        <w:rPr>
          <w:rFonts w:ascii="Century Gothic" w:hAnsi="Century Gothic"/>
          <w:sz w:val="18"/>
          <w:szCs w:val="16"/>
        </w:rPr>
      </w:pPr>
      <w:r w:rsidRPr="006C47E0">
        <w:rPr>
          <w:rFonts w:ascii="Century Gothic" w:hAnsi="Century Gothic"/>
          <w:i/>
          <w:iCs/>
          <w:sz w:val="18"/>
          <w:szCs w:val="16"/>
        </w:rPr>
        <w:t xml:space="preserve">Ingredienti: farina di </w:t>
      </w:r>
      <w:r w:rsidRPr="004B0342">
        <w:rPr>
          <w:rFonts w:ascii="Century Gothic" w:hAnsi="Century Gothic"/>
          <w:b/>
          <w:i/>
          <w:iCs/>
          <w:sz w:val="18"/>
          <w:szCs w:val="16"/>
        </w:rPr>
        <w:t>f</w:t>
      </w:r>
      <w:r w:rsidRPr="006C47E0">
        <w:rPr>
          <w:rFonts w:ascii="Century Gothic" w:hAnsi="Century Gothic"/>
          <w:b/>
          <w:bCs/>
          <w:i/>
          <w:iCs/>
          <w:sz w:val="18"/>
          <w:szCs w:val="16"/>
        </w:rPr>
        <w:t>rumento</w:t>
      </w:r>
      <w:r w:rsidRPr="006C47E0">
        <w:rPr>
          <w:rFonts w:ascii="Century Gothic" w:hAnsi="Century Gothic"/>
          <w:i/>
          <w:iCs/>
          <w:sz w:val="18"/>
          <w:szCs w:val="16"/>
        </w:rPr>
        <w:t xml:space="preserve">, zucchero, </w:t>
      </w:r>
      <w:r w:rsidRPr="006C47E0">
        <w:rPr>
          <w:rFonts w:ascii="Century Gothic" w:hAnsi="Century Gothic"/>
          <w:b/>
          <w:bCs/>
          <w:i/>
          <w:iCs/>
          <w:sz w:val="18"/>
          <w:szCs w:val="16"/>
        </w:rPr>
        <w:t>uova</w:t>
      </w:r>
      <w:r w:rsidRPr="006C47E0">
        <w:rPr>
          <w:rFonts w:ascii="Century Gothic" w:hAnsi="Century Gothic"/>
          <w:i/>
          <w:iCs/>
          <w:sz w:val="18"/>
          <w:szCs w:val="16"/>
        </w:rPr>
        <w:t xml:space="preserve">, </w:t>
      </w:r>
      <w:r w:rsidRPr="006C47E0">
        <w:rPr>
          <w:rFonts w:ascii="Century Gothic" w:hAnsi="Century Gothic"/>
          <w:b/>
          <w:bCs/>
          <w:i/>
          <w:iCs/>
          <w:sz w:val="18"/>
          <w:szCs w:val="16"/>
        </w:rPr>
        <w:t>burro</w:t>
      </w:r>
      <w:r w:rsidRPr="006C47E0">
        <w:rPr>
          <w:rFonts w:ascii="Century Gothic" w:hAnsi="Century Gothic"/>
          <w:i/>
          <w:iCs/>
          <w:sz w:val="18"/>
          <w:szCs w:val="16"/>
        </w:rPr>
        <w:t>, lievito naturale</w:t>
      </w:r>
      <w:r>
        <w:rPr>
          <w:rFonts w:ascii="Century Gothic" w:hAnsi="Century Gothic"/>
          <w:i/>
          <w:iCs/>
          <w:sz w:val="18"/>
          <w:szCs w:val="16"/>
        </w:rPr>
        <w:t xml:space="preserve">, </w:t>
      </w:r>
      <w:r w:rsidRPr="00BC28FE">
        <w:rPr>
          <w:rFonts w:ascii="Century Gothic" w:hAnsi="Century Gothic"/>
          <w:b/>
          <w:i/>
          <w:iCs/>
          <w:sz w:val="18"/>
          <w:szCs w:val="16"/>
        </w:rPr>
        <w:t>latte</w:t>
      </w:r>
      <w:r>
        <w:rPr>
          <w:rFonts w:ascii="Century Gothic" w:hAnsi="Century Gothic"/>
          <w:i/>
          <w:iCs/>
          <w:sz w:val="18"/>
          <w:szCs w:val="16"/>
        </w:rPr>
        <w:t xml:space="preserve"> in polvere, </w:t>
      </w:r>
      <w:r w:rsidRPr="006C47E0">
        <w:rPr>
          <w:rFonts w:ascii="Century Gothic" w:hAnsi="Century Gothic"/>
          <w:i/>
          <w:iCs/>
          <w:sz w:val="18"/>
          <w:szCs w:val="16"/>
        </w:rPr>
        <w:t xml:space="preserve">cioccolato fondente </w:t>
      </w:r>
      <w:r w:rsidRPr="00F261A3">
        <w:rPr>
          <w:rFonts w:ascii="Century Gothic" w:hAnsi="Century Gothic"/>
          <w:i/>
          <w:iCs/>
          <w:sz w:val="18"/>
          <w:szCs w:val="16"/>
        </w:rPr>
        <w:t>(zucchero, pasta di cacao, burro di cacao).</w:t>
      </w:r>
    </w:p>
    <w:p w:rsidR="00F261A3" w:rsidRPr="00F261A3" w:rsidRDefault="00F261A3" w:rsidP="00D16DD2">
      <w:pPr>
        <w:ind w:left="28"/>
        <w:jc w:val="both"/>
        <w:rPr>
          <w:rFonts w:ascii="Century Gothic" w:hAnsi="Century Gothic"/>
          <w:i/>
          <w:sz w:val="18"/>
          <w:szCs w:val="16"/>
        </w:rPr>
      </w:pPr>
      <w:r w:rsidRPr="006C47E0">
        <w:rPr>
          <w:rFonts w:ascii="Century Gothic" w:hAnsi="Century Gothic"/>
          <w:i/>
          <w:sz w:val="18"/>
          <w:szCs w:val="16"/>
        </w:rPr>
        <w:t xml:space="preserve">Anche gli </w:t>
      </w:r>
      <w:r w:rsidRPr="00F261A3">
        <w:rPr>
          <w:rFonts w:ascii="Century Gothic" w:hAnsi="Century Gothic"/>
          <w:bCs/>
          <w:i/>
          <w:sz w:val="18"/>
          <w:szCs w:val="16"/>
        </w:rPr>
        <w:t xml:space="preserve">additivi derivanti da allergeni </w:t>
      </w:r>
      <w:r w:rsidRPr="00F261A3">
        <w:rPr>
          <w:rFonts w:ascii="Century Gothic" w:hAnsi="Century Gothic"/>
          <w:i/>
          <w:sz w:val="18"/>
          <w:szCs w:val="16"/>
        </w:rPr>
        <w:t xml:space="preserve">devono figurare in etichetta, evidenziando l’allergene presente: </w:t>
      </w:r>
    </w:p>
    <w:p w:rsidR="00F261A3" w:rsidRPr="00602777" w:rsidRDefault="00F261A3" w:rsidP="00146C8F">
      <w:pPr>
        <w:pStyle w:val="Paragrafoelenco"/>
        <w:numPr>
          <w:ilvl w:val="0"/>
          <w:numId w:val="3"/>
        </w:numPr>
        <w:spacing w:after="0"/>
        <w:rPr>
          <w:rFonts w:ascii="Century Gothic" w:hAnsi="Century Gothic"/>
          <w:i/>
          <w:sz w:val="18"/>
          <w:szCs w:val="16"/>
        </w:rPr>
      </w:pPr>
      <w:r w:rsidRPr="00602777">
        <w:rPr>
          <w:rFonts w:ascii="Century Gothic" w:hAnsi="Century Gothic"/>
          <w:i/>
          <w:iCs/>
          <w:sz w:val="18"/>
          <w:szCs w:val="16"/>
          <w:lang w:val="en-US"/>
        </w:rPr>
        <w:t xml:space="preserve">E322: </w:t>
      </w:r>
      <w:proofErr w:type="spellStart"/>
      <w:r w:rsidRPr="00602777">
        <w:rPr>
          <w:rFonts w:ascii="Century Gothic" w:hAnsi="Century Gothic"/>
          <w:i/>
          <w:iCs/>
          <w:sz w:val="18"/>
          <w:szCs w:val="16"/>
          <w:lang w:val="en-US"/>
        </w:rPr>
        <w:t>lecitina</w:t>
      </w:r>
      <w:proofErr w:type="spellEnd"/>
      <w:r w:rsidRPr="00602777">
        <w:rPr>
          <w:rFonts w:ascii="Century Gothic" w:hAnsi="Century Gothic"/>
          <w:i/>
          <w:iCs/>
          <w:sz w:val="18"/>
          <w:szCs w:val="16"/>
          <w:lang w:val="en-US"/>
        </w:rPr>
        <w:t xml:space="preserve"> di </w:t>
      </w:r>
      <w:proofErr w:type="spellStart"/>
      <w:r w:rsidRPr="00602777">
        <w:rPr>
          <w:rFonts w:ascii="Century Gothic" w:hAnsi="Century Gothic"/>
          <w:b/>
          <w:bCs/>
          <w:i/>
          <w:iCs/>
          <w:sz w:val="18"/>
          <w:szCs w:val="16"/>
          <w:lang w:val="en-US"/>
        </w:rPr>
        <w:t>soia</w:t>
      </w:r>
      <w:proofErr w:type="spellEnd"/>
    </w:p>
    <w:p w:rsidR="00F261A3" w:rsidRPr="00602777" w:rsidRDefault="00F261A3" w:rsidP="00146C8F">
      <w:pPr>
        <w:pStyle w:val="Paragrafoelenco"/>
        <w:numPr>
          <w:ilvl w:val="0"/>
          <w:numId w:val="3"/>
        </w:numPr>
        <w:spacing w:after="0"/>
        <w:rPr>
          <w:rFonts w:ascii="Century Gothic" w:hAnsi="Century Gothic"/>
          <w:i/>
          <w:sz w:val="18"/>
          <w:szCs w:val="16"/>
        </w:rPr>
      </w:pPr>
      <w:r w:rsidRPr="00602777">
        <w:rPr>
          <w:rFonts w:ascii="Century Gothic" w:hAnsi="Century Gothic"/>
          <w:i/>
          <w:iCs/>
          <w:sz w:val="18"/>
          <w:szCs w:val="16"/>
          <w:lang w:val="en-US"/>
        </w:rPr>
        <w:t xml:space="preserve">E1105: </w:t>
      </w:r>
      <w:proofErr w:type="spellStart"/>
      <w:r w:rsidRPr="00602777">
        <w:rPr>
          <w:rFonts w:ascii="Century Gothic" w:hAnsi="Century Gothic"/>
          <w:i/>
          <w:iCs/>
          <w:sz w:val="18"/>
          <w:szCs w:val="16"/>
          <w:lang w:val="en-US"/>
        </w:rPr>
        <w:t>lisozima</w:t>
      </w:r>
      <w:proofErr w:type="spellEnd"/>
      <w:r w:rsidRPr="00602777">
        <w:rPr>
          <w:rFonts w:ascii="Century Gothic" w:hAnsi="Century Gothic"/>
          <w:i/>
          <w:iCs/>
          <w:sz w:val="18"/>
          <w:szCs w:val="16"/>
          <w:lang w:val="en-US"/>
        </w:rPr>
        <w:t xml:space="preserve"> </w:t>
      </w:r>
      <w:proofErr w:type="spellStart"/>
      <w:r w:rsidRPr="00602777">
        <w:rPr>
          <w:rFonts w:ascii="Century Gothic" w:hAnsi="Century Gothic"/>
          <w:i/>
          <w:iCs/>
          <w:sz w:val="18"/>
          <w:szCs w:val="16"/>
          <w:lang w:val="en-US"/>
        </w:rPr>
        <w:t>da</w:t>
      </w:r>
      <w:proofErr w:type="spellEnd"/>
      <w:r w:rsidRPr="00602777">
        <w:rPr>
          <w:rFonts w:ascii="Century Gothic" w:hAnsi="Century Gothic"/>
          <w:i/>
          <w:iCs/>
          <w:sz w:val="18"/>
          <w:szCs w:val="16"/>
          <w:lang w:val="en-US"/>
        </w:rPr>
        <w:t xml:space="preserve"> </w:t>
      </w:r>
      <w:proofErr w:type="spellStart"/>
      <w:r w:rsidRPr="00602777">
        <w:rPr>
          <w:rFonts w:ascii="Century Gothic" w:hAnsi="Century Gothic"/>
          <w:b/>
          <w:bCs/>
          <w:i/>
          <w:iCs/>
          <w:sz w:val="18"/>
          <w:szCs w:val="16"/>
          <w:lang w:val="en-US"/>
        </w:rPr>
        <w:t>uova</w:t>
      </w:r>
      <w:proofErr w:type="spellEnd"/>
      <w:r w:rsidRPr="00602777">
        <w:rPr>
          <w:rFonts w:ascii="Century Gothic" w:hAnsi="Century Gothic"/>
          <w:b/>
          <w:bCs/>
          <w:i/>
          <w:iCs/>
          <w:sz w:val="18"/>
          <w:szCs w:val="16"/>
          <w:lang w:val="en-US"/>
        </w:rPr>
        <w:t xml:space="preserve">. </w:t>
      </w:r>
    </w:p>
    <w:p w:rsidR="00F261A3" w:rsidRDefault="00F261A3" w:rsidP="00F261A3">
      <w:pPr>
        <w:ind w:left="30"/>
        <w:rPr>
          <w:rFonts w:ascii="Century Gothic" w:hAnsi="Century Gothic"/>
          <w:sz w:val="18"/>
          <w:szCs w:val="16"/>
        </w:rPr>
      </w:pPr>
    </w:p>
    <w:p w:rsidR="00F261A3" w:rsidRDefault="00F261A3" w:rsidP="00F261A3">
      <w:pPr>
        <w:ind w:left="30"/>
        <w:rPr>
          <w:rFonts w:ascii="Century Gothic" w:hAnsi="Century Gothic"/>
          <w:sz w:val="18"/>
          <w:szCs w:val="16"/>
        </w:rPr>
      </w:pPr>
    </w:p>
    <w:p w:rsidR="00F261A3" w:rsidRDefault="00F261A3" w:rsidP="00D16DD2">
      <w:pPr>
        <w:ind w:left="30"/>
        <w:jc w:val="both"/>
        <w:rPr>
          <w:rFonts w:ascii="Century Gothic" w:hAnsi="Century Gothic"/>
          <w:sz w:val="18"/>
          <w:szCs w:val="16"/>
        </w:rPr>
      </w:pPr>
      <w:r w:rsidRPr="005B0922">
        <w:rPr>
          <w:rFonts w:ascii="Century Gothic" w:hAnsi="Century Gothic"/>
          <w:sz w:val="18"/>
          <w:szCs w:val="16"/>
        </w:rPr>
        <w:t>Nel caso di alimenti non preimballati in vendita al consumatore finale o alla collettività oppure imballati sui luoghi di vendita, le sostanze o i prodotti che provocano allergie o intolleranze, devono essere obbligatoriamente indicate.</w:t>
      </w:r>
    </w:p>
    <w:p w:rsidR="00F261A3" w:rsidRDefault="00F261A3" w:rsidP="00D16DD2">
      <w:pPr>
        <w:ind w:left="30"/>
        <w:jc w:val="both"/>
        <w:rPr>
          <w:rFonts w:ascii="Century Gothic" w:hAnsi="Century Gothic"/>
          <w:sz w:val="18"/>
          <w:szCs w:val="16"/>
        </w:rPr>
      </w:pPr>
      <w:r>
        <w:rPr>
          <w:rFonts w:ascii="Century Gothic" w:hAnsi="Century Gothic"/>
          <w:sz w:val="18"/>
          <w:szCs w:val="16"/>
        </w:rPr>
        <w:t>Nell’ambito della ristorazione è stato adottato il Registro Allergeni o l’indicazione nel menù degli allergeni presenti.</w:t>
      </w:r>
    </w:p>
    <w:p w:rsidR="00F261A3" w:rsidRDefault="00F261A3" w:rsidP="00F261A3">
      <w:pPr>
        <w:outlineLvl w:val="0"/>
        <w:rPr>
          <w:rFonts w:ascii="Century Gothic" w:hAnsi="Century Gothic"/>
          <w:sz w:val="18"/>
          <w:szCs w:val="16"/>
        </w:rPr>
      </w:pPr>
    </w:p>
    <w:p w:rsidR="00F261A3" w:rsidRDefault="000A30B1" w:rsidP="00F261A3">
      <w:pPr>
        <w:outlineLvl w:val="0"/>
        <w:rPr>
          <w:rFonts w:ascii="Century Gothic" w:hAnsi="Century Gothic"/>
          <w:b/>
          <w:sz w:val="20"/>
          <w:szCs w:val="20"/>
        </w:rPr>
      </w:pPr>
      <w:r w:rsidRPr="0064047D">
        <w:rPr>
          <w:rFonts w:ascii="Century Gothic" w:hAnsi="Century Gothic"/>
          <w:b/>
          <w:caps/>
          <w:sz w:val="22"/>
          <w:szCs w:val="16"/>
        </w:rPr>
        <w:t>9.1</w:t>
      </w:r>
      <w:r w:rsidR="005D6836" w:rsidRPr="0064047D">
        <w:rPr>
          <w:rFonts w:ascii="Century Gothic" w:hAnsi="Century Gothic"/>
          <w:b/>
          <w:caps/>
          <w:sz w:val="22"/>
          <w:szCs w:val="16"/>
        </w:rPr>
        <w:t>0</w:t>
      </w:r>
      <w:r>
        <w:rPr>
          <w:rFonts w:ascii="Century Gothic" w:hAnsi="Century Gothic"/>
          <w:b/>
          <w:sz w:val="20"/>
          <w:szCs w:val="20"/>
        </w:rPr>
        <w:t xml:space="preserve"> </w:t>
      </w:r>
      <w:r w:rsidR="00F261A3" w:rsidRPr="00D16DD2">
        <w:rPr>
          <w:rFonts w:ascii="Century Gothic" w:hAnsi="Century Gothic"/>
          <w:b/>
          <w:sz w:val="20"/>
          <w:szCs w:val="20"/>
        </w:rPr>
        <w:t>INDICAZIONE QUANTITATIVA DEGLI INGREDIENTI (ART. 22)</w:t>
      </w:r>
    </w:p>
    <w:p w:rsidR="00D16DD2" w:rsidRPr="00D16DD2" w:rsidRDefault="00D16DD2" w:rsidP="00F261A3">
      <w:pPr>
        <w:outlineLvl w:val="0"/>
        <w:rPr>
          <w:rFonts w:ascii="Century Gothic" w:hAnsi="Century Gothic"/>
          <w:b/>
          <w:sz w:val="20"/>
          <w:szCs w:val="20"/>
        </w:rPr>
      </w:pPr>
    </w:p>
    <w:p w:rsidR="00F261A3" w:rsidRDefault="00F261A3" w:rsidP="00D16DD2">
      <w:pPr>
        <w:jc w:val="both"/>
        <w:rPr>
          <w:rFonts w:ascii="Century Gothic" w:hAnsi="Century Gothic"/>
          <w:sz w:val="18"/>
          <w:szCs w:val="16"/>
        </w:rPr>
      </w:pPr>
      <w:r w:rsidRPr="005B0922">
        <w:rPr>
          <w:rFonts w:ascii="Century Gothic" w:hAnsi="Century Gothic"/>
          <w:sz w:val="18"/>
          <w:szCs w:val="16"/>
        </w:rPr>
        <w:t xml:space="preserve">Tale indicazione, che prende il nome anche di QUID (Quantitative </w:t>
      </w:r>
      <w:proofErr w:type="spellStart"/>
      <w:r w:rsidRPr="005B0922">
        <w:rPr>
          <w:rFonts w:ascii="Century Gothic" w:hAnsi="Century Gothic"/>
          <w:sz w:val="18"/>
          <w:szCs w:val="16"/>
        </w:rPr>
        <w:t>Ingredient</w:t>
      </w:r>
      <w:proofErr w:type="spellEnd"/>
      <w:r w:rsidRPr="005B0922">
        <w:rPr>
          <w:rFonts w:ascii="Century Gothic" w:hAnsi="Century Gothic"/>
          <w:sz w:val="18"/>
          <w:szCs w:val="16"/>
        </w:rPr>
        <w:t xml:space="preserve"> </w:t>
      </w:r>
      <w:proofErr w:type="spellStart"/>
      <w:r w:rsidRPr="005B0922">
        <w:rPr>
          <w:rFonts w:ascii="Century Gothic" w:hAnsi="Century Gothic"/>
          <w:sz w:val="18"/>
          <w:szCs w:val="16"/>
        </w:rPr>
        <w:t>Declaration</w:t>
      </w:r>
      <w:proofErr w:type="spellEnd"/>
      <w:r w:rsidRPr="005B0922">
        <w:rPr>
          <w:rFonts w:ascii="Century Gothic" w:hAnsi="Century Gothic"/>
          <w:sz w:val="18"/>
          <w:szCs w:val="16"/>
        </w:rPr>
        <w:t xml:space="preserve">), rappresenta la quantità di un ingrediente </w:t>
      </w:r>
      <w:r>
        <w:rPr>
          <w:rFonts w:ascii="Century Gothic" w:hAnsi="Century Gothic"/>
          <w:sz w:val="18"/>
          <w:szCs w:val="16"/>
        </w:rPr>
        <w:t>caratterizzante utilizzato</w:t>
      </w:r>
      <w:r w:rsidRPr="005B0922">
        <w:rPr>
          <w:rFonts w:ascii="Century Gothic" w:hAnsi="Century Gothic"/>
          <w:sz w:val="18"/>
          <w:szCs w:val="16"/>
        </w:rPr>
        <w:t xml:space="preserve"> nella fabbricazione o nella preparazione di un alimento. Il quantitativo del suddetto ingrediente deve essere indicato espressamente</w:t>
      </w:r>
      <w:r>
        <w:rPr>
          <w:rFonts w:ascii="Century Gothic" w:hAnsi="Century Gothic"/>
          <w:sz w:val="18"/>
          <w:szCs w:val="16"/>
        </w:rPr>
        <w:t xml:space="preserve"> </w:t>
      </w:r>
      <w:r w:rsidRPr="005B0922">
        <w:rPr>
          <w:rFonts w:ascii="Century Gothic" w:hAnsi="Century Gothic"/>
          <w:sz w:val="18"/>
          <w:szCs w:val="16"/>
        </w:rPr>
        <w:t>quando questo figuri nella denominazione dell’alimento (</w:t>
      </w:r>
      <w:proofErr w:type="spellStart"/>
      <w:r w:rsidRPr="005B0922">
        <w:rPr>
          <w:rFonts w:ascii="Century Gothic" w:hAnsi="Century Gothic"/>
          <w:sz w:val="18"/>
          <w:szCs w:val="16"/>
        </w:rPr>
        <w:t>es</w:t>
      </w:r>
      <w:proofErr w:type="spellEnd"/>
      <w:r w:rsidRPr="005B0922">
        <w:rPr>
          <w:rFonts w:ascii="Century Gothic" w:hAnsi="Century Gothic"/>
          <w:sz w:val="18"/>
          <w:szCs w:val="16"/>
        </w:rPr>
        <w:t>: biscotti al cioccolato</w:t>
      </w:r>
      <w:r>
        <w:rPr>
          <w:rFonts w:ascii="Century Gothic" w:hAnsi="Century Gothic"/>
          <w:sz w:val="18"/>
          <w:szCs w:val="16"/>
        </w:rPr>
        <w:t>, yogurt alla fragola</w:t>
      </w:r>
      <w:r w:rsidRPr="005B0922">
        <w:rPr>
          <w:rFonts w:ascii="Century Gothic" w:hAnsi="Century Gothic"/>
          <w:sz w:val="18"/>
          <w:szCs w:val="16"/>
        </w:rPr>
        <w:t>)</w:t>
      </w:r>
      <w:r>
        <w:rPr>
          <w:rFonts w:ascii="Century Gothic" w:hAnsi="Century Gothic"/>
          <w:sz w:val="18"/>
          <w:szCs w:val="16"/>
        </w:rPr>
        <w:t>.</w:t>
      </w:r>
    </w:p>
    <w:p w:rsidR="00F261A3" w:rsidRDefault="00F261A3" w:rsidP="00D16DD2">
      <w:pPr>
        <w:jc w:val="both"/>
        <w:rPr>
          <w:rFonts w:ascii="Century Gothic" w:hAnsi="Century Gothic"/>
          <w:sz w:val="18"/>
          <w:szCs w:val="16"/>
        </w:rPr>
      </w:pPr>
      <w:r w:rsidRPr="005B0922">
        <w:rPr>
          <w:rFonts w:ascii="Century Gothic" w:hAnsi="Century Gothic"/>
          <w:sz w:val="18"/>
          <w:szCs w:val="16"/>
        </w:rPr>
        <w:t>Il Reg</w:t>
      </w:r>
      <w:r>
        <w:rPr>
          <w:rFonts w:ascii="Century Gothic" w:hAnsi="Century Gothic"/>
          <w:sz w:val="18"/>
          <w:szCs w:val="16"/>
        </w:rPr>
        <w:t xml:space="preserve">. </w:t>
      </w:r>
      <w:r w:rsidRPr="005B0922">
        <w:rPr>
          <w:rFonts w:ascii="Century Gothic" w:hAnsi="Century Gothic"/>
          <w:sz w:val="18"/>
          <w:szCs w:val="16"/>
        </w:rPr>
        <w:t xml:space="preserve">(UE) 1169 </w:t>
      </w:r>
      <w:r>
        <w:rPr>
          <w:rFonts w:ascii="Century Gothic" w:hAnsi="Century Gothic"/>
          <w:sz w:val="18"/>
          <w:szCs w:val="16"/>
        </w:rPr>
        <w:t>nel</w:t>
      </w:r>
      <w:r w:rsidRPr="005B0922">
        <w:rPr>
          <w:rFonts w:ascii="Century Gothic" w:hAnsi="Century Gothic"/>
          <w:sz w:val="18"/>
          <w:szCs w:val="16"/>
        </w:rPr>
        <w:t xml:space="preserve">l’allegato VIII, fornisce </w:t>
      </w:r>
      <w:r>
        <w:rPr>
          <w:rFonts w:ascii="Century Gothic" w:hAnsi="Century Gothic"/>
          <w:sz w:val="18"/>
          <w:szCs w:val="16"/>
        </w:rPr>
        <w:t xml:space="preserve">ulteriori dettagli per l’indicazione quantitativa degli ingredienti. </w:t>
      </w:r>
    </w:p>
    <w:p w:rsidR="00F261A3" w:rsidRDefault="00F261A3" w:rsidP="00F261A3">
      <w:pPr>
        <w:outlineLvl w:val="0"/>
        <w:rPr>
          <w:rFonts w:ascii="Century Gothic" w:hAnsi="Century Gothic"/>
          <w:sz w:val="18"/>
          <w:szCs w:val="16"/>
        </w:rPr>
      </w:pPr>
    </w:p>
    <w:p w:rsidR="00F261A3" w:rsidRPr="00D16DD2" w:rsidRDefault="000A30B1" w:rsidP="00F261A3">
      <w:pPr>
        <w:outlineLvl w:val="0"/>
        <w:rPr>
          <w:rFonts w:ascii="Century Gothic" w:hAnsi="Century Gothic"/>
          <w:b/>
          <w:sz w:val="20"/>
          <w:szCs w:val="20"/>
        </w:rPr>
      </w:pPr>
      <w:r w:rsidRPr="0064047D">
        <w:rPr>
          <w:rFonts w:ascii="Century Gothic" w:hAnsi="Century Gothic"/>
          <w:b/>
          <w:caps/>
          <w:sz w:val="22"/>
          <w:szCs w:val="16"/>
        </w:rPr>
        <w:t>9.1</w:t>
      </w:r>
      <w:r w:rsidR="005D6836" w:rsidRPr="0064047D">
        <w:rPr>
          <w:rFonts w:ascii="Century Gothic" w:hAnsi="Century Gothic"/>
          <w:b/>
          <w:caps/>
          <w:sz w:val="22"/>
          <w:szCs w:val="16"/>
        </w:rPr>
        <w:t>1</w:t>
      </w:r>
      <w:r>
        <w:rPr>
          <w:rFonts w:ascii="Century Gothic" w:hAnsi="Century Gothic"/>
          <w:b/>
          <w:sz w:val="20"/>
          <w:szCs w:val="20"/>
        </w:rPr>
        <w:t xml:space="preserve"> </w:t>
      </w:r>
      <w:r w:rsidR="00F261A3" w:rsidRPr="00D16DD2">
        <w:rPr>
          <w:rFonts w:ascii="Century Gothic" w:hAnsi="Century Gothic"/>
          <w:b/>
          <w:sz w:val="20"/>
          <w:szCs w:val="20"/>
        </w:rPr>
        <w:t>QUANTITA’ NETTA (ART.23)</w:t>
      </w:r>
    </w:p>
    <w:p w:rsidR="00D16DD2" w:rsidRDefault="00D16DD2" w:rsidP="00F261A3">
      <w:pPr>
        <w:rPr>
          <w:rFonts w:ascii="Century Gothic" w:hAnsi="Century Gothic"/>
          <w:sz w:val="18"/>
          <w:szCs w:val="16"/>
        </w:rPr>
      </w:pPr>
    </w:p>
    <w:p w:rsidR="00F261A3" w:rsidRDefault="00F261A3" w:rsidP="00D16DD2">
      <w:pPr>
        <w:jc w:val="both"/>
        <w:rPr>
          <w:rFonts w:ascii="Century Gothic" w:hAnsi="Century Gothic"/>
          <w:sz w:val="18"/>
          <w:szCs w:val="16"/>
        </w:rPr>
      </w:pPr>
      <w:r w:rsidRPr="005B0922">
        <w:rPr>
          <w:rFonts w:ascii="Century Gothic" w:hAnsi="Century Gothic"/>
          <w:sz w:val="18"/>
          <w:szCs w:val="16"/>
        </w:rPr>
        <w:t>La quantità netta di un alimento</w:t>
      </w:r>
      <w:r>
        <w:rPr>
          <w:rFonts w:ascii="Century Gothic" w:hAnsi="Century Gothic"/>
          <w:sz w:val="18"/>
          <w:szCs w:val="16"/>
        </w:rPr>
        <w:t>, secondo quanto indicato nell’articolo 23,</w:t>
      </w:r>
      <w:r w:rsidRPr="005B0922">
        <w:rPr>
          <w:rFonts w:ascii="Century Gothic" w:hAnsi="Century Gothic"/>
          <w:sz w:val="18"/>
          <w:szCs w:val="16"/>
        </w:rPr>
        <w:t xml:space="preserve"> è espressa utilizzando, a seconda dei casi, il litro, il centilitro, il millilitro</w:t>
      </w:r>
      <w:r>
        <w:rPr>
          <w:rFonts w:ascii="Century Gothic" w:hAnsi="Century Gothic"/>
          <w:sz w:val="18"/>
          <w:szCs w:val="16"/>
        </w:rPr>
        <w:t xml:space="preserve">, per i prodotti liquidi e il </w:t>
      </w:r>
      <w:r w:rsidRPr="005B0922">
        <w:rPr>
          <w:rFonts w:ascii="Century Gothic" w:hAnsi="Century Gothic"/>
          <w:sz w:val="18"/>
          <w:szCs w:val="16"/>
        </w:rPr>
        <w:t xml:space="preserve"> chilogrammo o il grammo</w:t>
      </w:r>
      <w:r>
        <w:rPr>
          <w:rFonts w:ascii="Century Gothic" w:hAnsi="Century Gothic"/>
          <w:sz w:val="18"/>
          <w:szCs w:val="16"/>
        </w:rPr>
        <w:t xml:space="preserve"> per gli altri prodotti.</w:t>
      </w:r>
    </w:p>
    <w:p w:rsidR="00F261A3" w:rsidRDefault="00F261A3" w:rsidP="00D16DD2">
      <w:pPr>
        <w:jc w:val="both"/>
        <w:rPr>
          <w:rFonts w:ascii="Century Gothic" w:hAnsi="Century Gothic"/>
          <w:sz w:val="18"/>
          <w:szCs w:val="16"/>
        </w:rPr>
      </w:pPr>
      <w:r w:rsidRPr="005B0922">
        <w:rPr>
          <w:rFonts w:ascii="Century Gothic" w:hAnsi="Century Gothic"/>
          <w:sz w:val="18"/>
          <w:szCs w:val="16"/>
        </w:rPr>
        <w:t>Il Reg</w:t>
      </w:r>
      <w:r>
        <w:rPr>
          <w:rFonts w:ascii="Century Gothic" w:hAnsi="Century Gothic"/>
          <w:sz w:val="18"/>
          <w:szCs w:val="16"/>
        </w:rPr>
        <w:t xml:space="preserve">. </w:t>
      </w:r>
      <w:r w:rsidRPr="005B0922">
        <w:rPr>
          <w:rFonts w:ascii="Century Gothic" w:hAnsi="Century Gothic"/>
          <w:sz w:val="18"/>
          <w:szCs w:val="16"/>
        </w:rPr>
        <w:t xml:space="preserve">(UE) 1169 mediante l’allegato </w:t>
      </w:r>
      <w:r>
        <w:rPr>
          <w:rFonts w:ascii="Century Gothic" w:hAnsi="Century Gothic"/>
          <w:sz w:val="18"/>
          <w:szCs w:val="16"/>
        </w:rPr>
        <w:t>IX</w:t>
      </w:r>
      <w:r w:rsidRPr="005B0922">
        <w:rPr>
          <w:rFonts w:ascii="Century Gothic" w:hAnsi="Century Gothic"/>
          <w:sz w:val="18"/>
          <w:szCs w:val="16"/>
        </w:rPr>
        <w:t>, fornisce delle norme tecniche per l’applicazione d</w:t>
      </w:r>
      <w:r>
        <w:rPr>
          <w:rFonts w:ascii="Century Gothic" w:hAnsi="Century Gothic"/>
          <w:sz w:val="18"/>
          <w:szCs w:val="16"/>
        </w:rPr>
        <w:t>ella quantità netta.</w:t>
      </w:r>
    </w:p>
    <w:p w:rsidR="00F261A3" w:rsidRDefault="00F261A3" w:rsidP="00F261A3">
      <w:pPr>
        <w:rPr>
          <w:rFonts w:ascii="Century Gothic" w:hAnsi="Century Gothic"/>
          <w:sz w:val="18"/>
          <w:szCs w:val="16"/>
        </w:rPr>
      </w:pPr>
      <w:r>
        <w:rPr>
          <w:rFonts w:ascii="Century Gothic" w:hAnsi="Century Gothic"/>
          <w:sz w:val="18"/>
          <w:szCs w:val="16"/>
        </w:rPr>
        <w:t>Indicazioni della quantità netta: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non è richiesta per gli alimenti soggetti a notevoli perdite di volume o della loro </w:t>
      </w:r>
      <w:r w:rsidRPr="00D16DD2">
        <w:rPr>
          <w:rFonts w:ascii="Century Gothic" w:hAnsi="Century Gothic"/>
          <w:color w:val="000000"/>
          <w:sz w:val="18"/>
          <w:szCs w:val="16"/>
        </w:rPr>
        <w:lastRenderedPageBreak/>
        <w:t>massa e che sono venduti al pezzo o pesati davanti all’acquirente;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non è richiesta per le quantità inferiori a 5 g o a 5 ml;</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non è richiesta per gli alimenti comunemente venduti al pezzo.</w:t>
      </w:r>
    </w:p>
    <w:p w:rsidR="00F261A3" w:rsidRPr="00D16DD2" w:rsidRDefault="00F261A3" w:rsidP="00D16DD2">
      <w:pPr>
        <w:widowControl w:val="0"/>
        <w:autoSpaceDE w:val="0"/>
        <w:autoSpaceDN w:val="0"/>
        <w:adjustRightInd w:val="0"/>
        <w:spacing w:line="240" w:lineRule="atLeast"/>
        <w:jc w:val="both"/>
        <w:textAlignment w:val="center"/>
        <w:rPr>
          <w:rFonts w:ascii="Century Gothic" w:hAnsi="Century Gothic"/>
          <w:color w:val="000000"/>
          <w:sz w:val="18"/>
          <w:szCs w:val="16"/>
        </w:rPr>
      </w:pPr>
      <w:r w:rsidRPr="00D16DD2">
        <w:rPr>
          <w:rFonts w:ascii="Century Gothic" w:hAnsi="Century Gothic"/>
          <w:color w:val="000000"/>
          <w:sz w:val="18"/>
          <w:szCs w:val="16"/>
        </w:rPr>
        <w:t>Inoltre: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per gli alimenti, l’indicazione della “quantità nominale” è prevista da disposizioni dell’Unione;</w:t>
      </w:r>
    </w:p>
    <w:p w:rsid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per gli alimenti solidi presentati in un liquido di copertura viene indicato il peso lordo e il peso netto sgocciolato.</w:t>
      </w:r>
    </w:p>
    <w:p w:rsidR="00D16DD2" w:rsidRPr="00D16DD2" w:rsidRDefault="00D16DD2" w:rsidP="00D16DD2">
      <w:pPr>
        <w:widowControl w:val="0"/>
        <w:autoSpaceDE w:val="0"/>
        <w:autoSpaceDN w:val="0"/>
        <w:adjustRightInd w:val="0"/>
        <w:spacing w:line="240" w:lineRule="atLeast"/>
        <w:ind w:left="360"/>
        <w:jc w:val="both"/>
        <w:textAlignment w:val="center"/>
        <w:rPr>
          <w:rFonts w:ascii="Century Gothic" w:hAnsi="Century Gothic"/>
          <w:color w:val="000000"/>
          <w:sz w:val="18"/>
          <w:szCs w:val="16"/>
        </w:rPr>
      </w:pPr>
    </w:p>
    <w:p w:rsidR="00F261A3" w:rsidRDefault="00F261A3" w:rsidP="00D16DD2">
      <w:pPr>
        <w:jc w:val="both"/>
        <w:rPr>
          <w:rFonts w:ascii="Century Gothic" w:hAnsi="Century Gothic"/>
          <w:sz w:val="18"/>
          <w:szCs w:val="16"/>
        </w:rPr>
      </w:pPr>
      <w:r>
        <w:rPr>
          <w:rFonts w:ascii="Century Gothic" w:hAnsi="Century Gothic"/>
          <w:sz w:val="18"/>
          <w:szCs w:val="16"/>
        </w:rPr>
        <w:t>Indicazioni del contenuto (DM 1 agosto 1985); secondo questo DM le iscrizioni (peso o volume) degli imballaggi devono avere una altezza minima di: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2 mm se la quantità in g o ml è uguale o inferiore a 50;</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3 mm se la quantità in g o ml è oltre i 50 e fino a 200;</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4 mm se la quantità in g o ml è oltre i 200 e fino a 1000;</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6 mm se la quantità in g o ml è oltre i 1000.</w:t>
      </w:r>
    </w:p>
    <w:p w:rsidR="00D16DD2" w:rsidRDefault="00F261A3" w:rsidP="00D16DD2">
      <w:pPr>
        <w:jc w:val="both"/>
        <w:rPr>
          <w:rFonts w:ascii="Century Gothic" w:hAnsi="Century Gothic"/>
          <w:sz w:val="18"/>
          <w:szCs w:val="16"/>
        </w:rPr>
      </w:pPr>
      <w:r w:rsidRPr="005B0922">
        <w:rPr>
          <w:rFonts w:ascii="Century Gothic" w:hAnsi="Century Gothic"/>
          <w:sz w:val="18"/>
          <w:szCs w:val="16"/>
        </w:rPr>
        <w:t>Per quanto riguarda le tolleranze sul contenuto</w:t>
      </w:r>
      <w:r>
        <w:rPr>
          <w:rFonts w:ascii="Century Gothic" w:hAnsi="Century Gothic"/>
          <w:sz w:val="18"/>
          <w:szCs w:val="16"/>
        </w:rPr>
        <w:t xml:space="preserve"> nominale</w:t>
      </w:r>
      <w:r w:rsidRPr="005B0922">
        <w:rPr>
          <w:rFonts w:ascii="Century Gothic" w:hAnsi="Century Gothic"/>
          <w:sz w:val="18"/>
          <w:szCs w:val="16"/>
        </w:rPr>
        <w:t>, ci si avvale di quanto riportato dal D.P.R. 391 del 26.05.1980, c</w:t>
      </w:r>
      <w:r>
        <w:rPr>
          <w:rFonts w:ascii="Century Gothic" w:hAnsi="Century Gothic"/>
          <w:sz w:val="18"/>
          <w:szCs w:val="16"/>
        </w:rPr>
        <w:t>ome riportato nella tabella allegata.</w:t>
      </w:r>
    </w:p>
    <w:p w:rsidR="00F261A3" w:rsidRDefault="00F261A3" w:rsidP="00D16DD2">
      <w:pPr>
        <w:jc w:val="both"/>
        <w:rPr>
          <w:rFonts w:ascii="Century Gothic" w:hAnsi="Century Gothic"/>
          <w:sz w:val="18"/>
          <w:szCs w:val="16"/>
        </w:rPr>
      </w:pPr>
      <w:r>
        <w:rPr>
          <w:rFonts w:ascii="Century Gothic" w:hAnsi="Century Gothic"/>
          <w:sz w:val="18"/>
          <w:szCs w:val="16"/>
        </w:rPr>
        <w:t xml:space="preserve"> </w:t>
      </w:r>
      <w:r w:rsidRPr="005B0922">
        <w:rPr>
          <w:rFonts w:ascii="Century Gothic" w:hAnsi="Century Gothic"/>
          <w:sz w:val="18"/>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417"/>
        <w:gridCol w:w="1418"/>
      </w:tblGrid>
      <w:tr w:rsidR="00F261A3" w:rsidRPr="005B0922" w:rsidTr="00F261A3">
        <w:trPr>
          <w:jc w:val="center"/>
        </w:trPr>
        <w:tc>
          <w:tcPr>
            <w:tcW w:w="5670" w:type="dxa"/>
            <w:gridSpan w:val="3"/>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Variazioni per il controllo delle quantità nominali</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Quantità nominale (</w:t>
            </w:r>
            <w:proofErr w:type="spellStart"/>
            <w:r w:rsidRPr="00F261A3">
              <w:rPr>
                <w:rFonts w:ascii="Century Gothic" w:hAnsi="Century Gothic"/>
                <w:sz w:val="18"/>
                <w:szCs w:val="16"/>
              </w:rPr>
              <w:t>Qn</w:t>
            </w:r>
            <w:proofErr w:type="spellEnd"/>
            <w:r w:rsidRPr="00F261A3">
              <w:rPr>
                <w:rFonts w:ascii="Century Gothic" w:hAnsi="Century Gothic"/>
                <w:sz w:val="18"/>
                <w:szCs w:val="16"/>
              </w:rPr>
              <w:t>)</w:t>
            </w:r>
          </w:p>
        </w:tc>
        <w:tc>
          <w:tcPr>
            <w:tcW w:w="2835" w:type="dxa"/>
            <w:gridSpan w:val="2"/>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Errori</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In g o ml</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In % di </w:t>
            </w:r>
            <w:proofErr w:type="spellStart"/>
            <w:r w:rsidRPr="00F261A3">
              <w:rPr>
                <w:rFonts w:ascii="Century Gothic" w:hAnsi="Century Gothic"/>
                <w:sz w:val="18"/>
                <w:szCs w:val="16"/>
              </w:rPr>
              <w:t>Qn</w:t>
            </w:r>
            <w:proofErr w:type="spellEnd"/>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In g o ml</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Da 5 a 50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9</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50 fino a 100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4.5</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100 fino a 200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4.5</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200 fino a 300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9</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300 fino a 500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500 fino a 1000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15</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1000 fino a 10000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1.5</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10000 fino a 15000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150</w:t>
            </w:r>
          </w:p>
        </w:tc>
      </w:tr>
      <w:tr w:rsidR="00F261A3" w:rsidRPr="005B0922" w:rsidTr="00F261A3">
        <w:trPr>
          <w:jc w:val="center"/>
        </w:trPr>
        <w:tc>
          <w:tcPr>
            <w:tcW w:w="2835"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Oltre 15000</w:t>
            </w:r>
          </w:p>
        </w:tc>
        <w:tc>
          <w:tcPr>
            <w:tcW w:w="1417"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w:t>
            </w:r>
          </w:p>
        </w:tc>
        <w:tc>
          <w:tcPr>
            <w:tcW w:w="1418"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w:t>
            </w:r>
          </w:p>
        </w:tc>
      </w:tr>
    </w:tbl>
    <w:p w:rsidR="00F261A3" w:rsidRPr="005B0922" w:rsidRDefault="00F261A3" w:rsidP="00F261A3">
      <w:pPr>
        <w:rPr>
          <w:rFonts w:ascii="Century Gothic" w:hAnsi="Century Gothic"/>
          <w:sz w:val="18"/>
          <w:szCs w:val="16"/>
        </w:rPr>
      </w:pPr>
    </w:p>
    <w:p w:rsidR="00F261A3" w:rsidRDefault="00F261A3" w:rsidP="00F261A3">
      <w:pPr>
        <w:outlineLvl w:val="0"/>
        <w:rPr>
          <w:rFonts w:ascii="Century Gothic" w:hAnsi="Century Gothic"/>
          <w:sz w:val="18"/>
          <w:szCs w:val="16"/>
        </w:rPr>
      </w:pPr>
    </w:p>
    <w:p w:rsidR="00F261A3" w:rsidRDefault="000A30B1" w:rsidP="00F261A3">
      <w:pPr>
        <w:outlineLvl w:val="0"/>
        <w:rPr>
          <w:rFonts w:ascii="Century Gothic" w:hAnsi="Century Gothic"/>
          <w:b/>
          <w:sz w:val="20"/>
          <w:szCs w:val="20"/>
        </w:rPr>
      </w:pPr>
      <w:r w:rsidRPr="0064047D">
        <w:rPr>
          <w:rFonts w:ascii="Century Gothic" w:hAnsi="Century Gothic"/>
          <w:b/>
          <w:caps/>
          <w:sz w:val="22"/>
          <w:szCs w:val="16"/>
        </w:rPr>
        <w:t>9.1</w:t>
      </w:r>
      <w:r w:rsidR="005D6836" w:rsidRPr="0064047D">
        <w:rPr>
          <w:rFonts w:ascii="Century Gothic" w:hAnsi="Century Gothic"/>
          <w:b/>
          <w:caps/>
          <w:sz w:val="22"/>
          <w:szCs w:val="16"/>
        </w:rPr>
        <w:t>2</w:t>
      </w:r>
      <w:r>
        <w:rPr>
          <w:rFonts w:ascii="Century Gothic" w:hAnsi="Century Gothic"/>
          <w:b/>
          <w:sz w:val="20"/>
          <w:szCs w:val="20"/>
        </w:rPr>
        <w:t xml:space="preserve"> </w:t>
      </w:r>
      <w:r w:rsidR="00F261A3" w:rsidRPr="00D16DD2">
        <w:rPr>
          <w:rFonts w:ascii="Century Gothic" w:hAnsi="Century Gothic"/>
          <w:b/>
          <w:sz w:val="20"/>
          <w:szCs w:val="20"/>
        </w:rPr>
        <w:t xml:space="preserve">TERMINE MINIMO </w:t>
      </w:r>
      <w:proofErr w:type="spellStart"/>
      <w:r w:rsidR="00F261A3" w:rsidRPr="00D16DD2">
        <w:rPr>
          <w:rFonts w:ascii="Century Gothic" w:hAnsi="Century Gothic"/>
          <w:b/>
          <w:sz w:val="20"/>
          <w:szCs w:val="20"/>
        </w:rPr>
        <w:t>DI</w:t>
      </w:r>
      <w:proofErr w:type="spellEnd"/>
      <w:r w:rsidR="00F261A3" w:rsidRPr="00D16DD2">
        <w:rPr>
          <w:rFonts w:ascii="Century Gothic" w:hAnsi="Century Gothic"/>
          <w:b/>
          <w:sz w:val="20"/>
          <w:szCs w:val="20"/>
        </w:rPr>
        <w:t xml:space="preserve"> CONSERVAZIONE (ART.24)</w:t>
      </w:r>
    </w:p>
    <w:p w:rsidR="00D16DD2" w:rsidRPr="00D16DD2" w:rsidRDefault="00D16DD2" w:rsidP="00F261A3">
      <w:pPr>
        <w:outlineLvl w:val="0"/>
        <w:rPr>
          <w:rFonts w:ascii="Century Gothic" w:hAnsi="Century Gothic"/>
          <w:b/>
          <w:sz w:val="20"/>
          <w:szCs w:val="20"/>
        </w:rPr>
      </w:pPr>
    </w:p>
    <w:p w:rsidR="00F261A3" w:rsidRPr="005B0922" w:rsidRDefault="00F261A3" w:rsidP="00D16DD2">
      <w:pPr>
        <w:jc w:val="both"/>
        <w:rPr>
          <w:rFonts w:ascii="Century Gothic" w:hAnsi="Century Gothic"/>
          <w:sz w:val="18"/>
          <w:szCs w:val="16"/>
        </w:rPr>
      </w:pPr>
      <w:r>
        <w:rPr>
          <w:rFonts w:ascii="Century Gothic" w:hAnsi="Century Gothic"/>
          <w:sz w:val="18"/>
          <w:szCs w:val="16"/>
        </w:rPr>
        <w:t>I</w:t>
      </w:r>
      <w:r w:rsidRPr="005B0922">
        <w:rPr>
          <w:rFonts w:ascii="Century Gothic" w:hAnsi="Century Gothic"/>
          <w:sz w:val="18"/>
          <w:szCs w:val="16"/>
        </w:rPr>
        <w:t xml:space="preserve">l termine minimo di conservazione </w:t>
      </w:r>
      <w:r>
        <w:rPr>
          <w:rFonts w:ascii="Century Gothic" w:hAnsi="Century Gothic"/>
          <w:sz w:val="18"/>
          <w:szCs w:val="16"/>
        </w:rPr>
        <w:t>si riferisce ai prodotti non deperibili. Il Reg.</w:t>
      </w:r>
      <w:r w:rsidRPr="005B0922">
        <w:rPr>
          <w:rFonts w:ascii="Century Gothic" w:hAnsi="Century Gothic"/>
          <w:sz w:val="18"/>
          <w:szCs w:val="16"/>
        </w:rPr>
        <w:t xml:space="preserve"> </w:t>
      </w:r>
      <w:r>
        <w:rPr>
          <w:rFonts w:ascii="Century Gothic" w:hAnsi="Century Gothic"/>
          <w:sz w:val="18"/>
          <w:szCs w:val="16"/>
        </w:rPr>
        <w:t xml:space="preserve">(UE) 1169 </w:t>
      </w:r>
      <w:r w:rsidRPr="005B0922">
        <w:rPr>
          <w:rFonts w:ascii="Century Gothic" w:hAnsi="Century Gothic"/>
          <w:sz w:val="18"/>
          <w:szCs w:val="16"/>
        </w:rPr>
        <w:t>fornisce le indicazioni tecniche ben dettagliate, al fine di predisporre un’etichetta secondo la normativa presente</w:t>
      </w:r>
      <w:r>
        <w:rPr>
          <w:rFonts w:ascii="Century Gothic" w:hAnsi="Century Gothic"/>
          <w:sz w:val="18"/>
          <w:szCs w:val="16"/>
        </w:rPr>
        <w:t>, come da allegato X.</w:t>
      </w:r>
    </w:p>
    <w:p w:rsidR="00F261A3" w:rsidRDefault="00F261A3" w:rsidP="00D16DD2">
      <w:pPr>
        <w:jc w:val="both"/>
        <w:rPr>
          <w:rFonts w:ascii="Century Gothic" w:hAnsi="Century Gothic"/>
          <w:sz w:val="18"/>
          <w:szCs w:val="16"/>
        </w:rPr>
      </w:pPr>
      <w:r w:rsidRPr="005B0922">
        <w:rPr>
          <w:rFonts w:ascii="Century Gothic" w:hAnsi="Century Gothic"/>
          <w:sz w:val="18"/>
          <w:szCs w:val="16"/>
        </w:rPr>
        <w:t>Il termine minimo di conservazione è indicato come</w:t>
      </w:r>
      <w:r>
        <w:rPr>
          <w:rFonts w:ascii="Century Gothic" w:hAnsi="Century Gothic"/>
          <w:sz w:val="18"/>
          <w:szCs w:val="16"/>
        </w:rPr>
        <w:t xml:space="preserve"> segue</w:t>
      </w:r>
      <w:r w:rsidRPr="005B0922">
        <w:rPr>
          <w:rFonts w:ascii="Century Gothic" w:hAnsi="Century Gothic"/>
          <w:sz w:val="18"/>
          <w:szCs w:val="16"/>
        </w:rPr>
        <w:t>:</w:t>
      </w:r>
    </w:p>
    <w:p w:rsidR="00F261A3" w:rsidRPr="00386C8F" w:rsidRDefault="00F261A3" w:rsidP="00D16DD2">
      <w:pPr>
        <w:jc w:val="both"/>
        <w:rPr>
          <w:rFonts w:ascii="Century Gothic" w:hAnsi="Century Gothic"/>
          <w:sz w:val="18"/>
          <w:szCs w:val="16"/>
        </w:rPr>
      </w:pPr>
      <w:r>
        <w:rPr>
          <w:rFonts w:ascii="Century Gothic" w:hAnsi="Century Gothic"/>
          <w:sz w:val="18"/>
          <w:szCs w:val="16"/>
        </w:rPr>
        <w:t>L</w:t>
      </w:r>
      <w:r w:rsidRPr="00386C8F">
        <w:rPr>
          <w:rFonts w:ascii="Century Gothic" w:hAnsi="Century Gothic"/>
          <w:sz w:val="18"/>
          <w:szCs w:val="16"/>
        </w:rPr>
        <w:t>a data è preceduta dalle seguenti espressioni: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“da consumarsi preferibilmente entro il....” quando la data comporta l’indicazione del giorno,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“da consumarsi entro fine....” negli altri casi. </w:t>
      </w:r>
    </w:p>
    <w:p w:rsidR="00F261A3" w:rsidRPr="00386C8F" w:rsidRDefault="00F261A3" w:rsidP="00F261A3">
      <w:pPr>
        <w:rPr>
          <w:rFonts w:ascii="Century Gothic" w:hAnsi="Century Gothic"/>
          <w:sz w:val="18"/>
          <w:szCs w:val="16"/>
        </w:rPr>
      </w:pPr>
      <w:r>
        <w:rPr>
          <w:rFonts w:ascii="Century Gothic" w:hAnsi="Century Gothic"/>
          <w:sz w:val="18"/>
          <w:szCs w:val="16"/>
        </w:rPr>
        <w:t>I</w:t>
      </w:r>
      <w:r w:rsidRPr="00386C8F">
        <w:rPr>
          <w:rFonts w:ascii="Century Gothic" w:hAnsi="Century Gothic"/>
          <w:sz w:val="18"/>
          <w:szCs w:val="16"/>
        </w:rPr>
        <w:t>n entrambi i casi, le espressioni riportate devono essere accompagnate</w:t>
      </w:r>
      <w:r>
        <w:rPr>
          <w:rFonts w:ascii="Century Gothic" w:hAnsi="Century Gothic"/>
          <w:sz w:val="18"/>
          <w:szCs w:val="16"/>
        </w:rPr>
        <w:t>:</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dalla data stessa, oppure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dall’indicazione del punto in cui questa è indicata in etichetta. </w:t>
      </w:r>
    </w:p>
    <w:p w:rsidR="00F261A3" w:rsidRDefault="00F261A3" w:rsidP="00D16DD2">
      <w:pPr>
        <w:jc w:val="both"/>
        <w:rPr>
          <w:rFonts w:ascii="Century Gothic" w:hAnsi="Century Gothic"/>
          <w:sz w:val="18"/>
          <w:szCs w:val="16"/>
        </w:rPr>
      </w:pPr>
      <w:r>
        <w:rPr>
          <w:rFonts w:ascii="Century Gothic" w:hAnsi="Century Gothic"/>
          <w:sz w:val="18"/>
          <w:szCs w:val="16"/>
        </w:rPr>
        <w:lastRenderedPageBreak/>
        <w:t>La data comprende, nell’ordine e in forma chiara, il</w:t>
      </w:r>
      <w:r w:rsidRPr="005B0922">
        <w:rPr>
          <w:rFonts w:ascii="Century Gothic" w:hAnsi="Century Gothic"/>
          <w:sz w:val="18"/>
          <w:szCs w:val="16"/>
        </w:rPr>
        <w:t xml:space="preserve"> giorno, </w:t>
      </w:r>
      <w:r>
        <w:rPr>
          <w:rFonts w:ascii="Century Gothic" w:hAnsi="Century Gothic"/>
          <w:sz w:val="18"/>
          <w:szCs w:val="16"/>
        </w:rPr>
        <w:t xml:space="preserve">il </w:t>
      </w:r>
      <w:r w:rsidRPr="005B0922">
        <w:rPr>
          <w:rFonts w:ascii="Century Gothic" w:hAnsi="Century Gothic"/>
          <w:sz w:val="18"/>
          <w:szCs w:val="16"/>
        </w:rPr>
        <w:t>mese ed</w:t>
      </w:r>
      <w:r>
        <w:rPr>
          <w:rFonts w:ascii="Century Gothic" w:hAnsi="Century Gothic"/>
          <w:sz w:val="18"/>
          <w:szCs w:val="16"/>
        </w:rPr>
        <w:t xml:space="preserve"> eventualmente</w:t>
      </w:r>
      <w:r w:rsidRPr="005B0922">
        <w:rPr>
          <w:rFonts w:ascii="Century Gothic" w:hAnsi="Century Gothic"/>
          <w:sz w:val="18"/>
          <w:szCs w:val="16"/>
        </w:rPr>
        <w:t xml:space="preserve"> </w:t>
      </w:r>
      <w:r>
        <w:rPr>
          <w:rFonts w:ascii="Century Gothic" w:hAnsi="Century Gothic"/>
          <w:sz w:val="18"/>
          <w:szCs w:val="16"/>
        </w:rPr>
        <w:t>l’</w:t>
      </w:r>
      <w:r w:rsidRPr="005B0922">
        <w:rPr>
          <w:rFonts w:ascii="Century Gothic" w:hAnsi="Century Gothic"/>
          <w:sz w:val="18"/>
          <w:szCs w:val="16"/>
        </w:rPr>
        <w:t>anno</w:t>
      </w:r>
      <w:r>
        <w:rPr>
          <w:rFonts w:ascii="Century Gothic" w:hAnsi="Century Gothic"/>
          <w:sz w:val="18"/>
          <w:szCs w:val="16"/>
        </w:rPr>
        <w:t>.</w:t>
      </w:r>
      <w:r w:rsidRPr="005B0922">
        <w:rPr>
          <w:rFonts w:ascii="Century Gothic" w:hAnsi="Century Gothic"/>
          <w:sz w:val="18"/>
          <w:szCs w:val="16"/>
        </w:rPr>
        <w:t xml:space="preserve"> </w:t>
      </w:r>
    </w:p>
    <w:p w:rsidR="00F261A3" w:rsidRDefault="00F261A3" w:rsidP="00D16DD2">
      <w:pPr>
        <w:jc w:val="both"/>
        <w:rPr>
          <w:rFonts w:ascii="Century Gothic" w:hAnsi="Century Gothic"/>
          <w:sz w:val="18"/>
          <w:szCs w:val="16"/>
        </w:rPr>
      </w:pPr>
      <w:r>
        <w:rPr>
          <w:rFonts w:ascii="Century Gothic" w:hAnsi="Century Gothic"/>
          <w:sz w:val="18"/>
          <w:szCs w:val="16"/>
        </w:rPr>
        <w:t>Tuttavia, per gli alimenti: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conservabili per meno di tre mesi, è sufficiente l’indicazione del giorno e del mese,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conservabili per più di tre mesi, ma non oltre i diciotto mesi, è sufficiente l’indicazione del mese e dell’anno,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conservabili per più di diciotto mesi, è sufficiente l'indicazione dell’anno. </w:t>
      </w:r>
    </w:p>
    <w:p w:rsidR="00D16DD2" w:rsidRDefault="00D16DD2" w:rsidP="00F261A3">
      <w:pPr>
        <w:pStyle w:val="Paragrafoelenco"/>
        <w:rPr>
          <w:rFonts w:ascii="Century Gothic" w:hAnsi="Century Gothic"/>
          <w:sz w:val="18"/>
          <w:szCs w:val="16"/>
        </w:rPr>
      </w:pPr>
    </w:p>
    <w:p w:rsidR="00F261A3" w:rsidRPr="00386C8F" w:rsidRDefault="00F261A3" w:rsidP="00F261A3">
      <w:pPr>
        <w:pStyle w:val="Paragrafoelenco"/>
        <w:ind w:left="0"/>
        <w:rPr>
          <w:rFonts w:ascii="Century Gothic" w:hAnsi="Century Gothic"/>
          <w:sz w:val="18"/>
          <w:szCs w:val="16"/>
        </w:rPr>
      </w:pPr>
      <w:r w:rsidRPr="00386C8F">
        <w:rPr>
          <w:rFonts w:ascii="Century Gothic" w:hAnsi="Century Gothic"/>
          <w:sz w:val="18"/>
          <w:szCs w:val="16"/>
        </w:rPr>
        <w:t>Se necessario è altresì importante riportare eventuali indicazioni circa la modalità di conservazione al fine di garantire il mantenimento del prodotto nel periodo indicato.</w:t>
      </w:r>
    </w:p>
    <w:p w:rsidR="00F261A3" w:rsidRPr="005B0922" w:rsidRDefault="00F261A3" w:rsidP="00D16DD2">
      <w:pPr>
        <w:jc w:val="both"/>
        <w:rPr>
          <w:rFonts w:ascii="Century Gothic" w:hAnsi="Century Gothic"/>
          <w:sz w:val="18"/>
          <w:szCs w:val="16"/>
        </w:rPr>
      </w:pPr>
      <w:r w:rsidRPr="005B0922">
        <w:rPr>
          <w:rFonts w:ascii="Century Gothic" w:hAnsi="Century Gothic"/>
          <w:sz w:val="18"/>
          <w:szCs w:val="16"/>
        </w:rPr>
        <w:t>Per quanto riguarda determinate categorie di prodotti il termine minimo di conservazione non è obbligatorio. Tra questi alimenti troviamo: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ortofrutticoli freschi, comprese patate non tagliate o sbucciate ed esclusi invece i semi germinali e prodotti analoghi quali i germogli di leguminose;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vini, vini liquorosi, vini spumanti, vini aromatizzati e prodotti simili ottenuti a base di frutta diversa dall’uva nonché bevande ottenute da uva o da mosto d’uva: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bevande con contenuto di alcol pari o superiore al 10%;</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prodotti di panetteria e pasticceria, che per loro natura sono consumati entro ventiquattro ore dalla fabbricazione;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aceti;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sale da cucina;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zuccheri allo stato solido;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prodotti di confetteria;</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gomme da masticare o analoghi.</w:t>
      </w:r>
    </w:p>
    <w:p w:rsidR="00F261A3" w:rsidRDefault="00F261A3" w:rsidP="00F261A3">
      <w:pPr>
        <w:rPr>
          <w:rFonts w:ascii="Century Gothic" w:hAnsi="Century Gothic"/>
          <w:sz w:val="20"/>
          <w:szCs w:val="20"/>
        </w:rPr>
      </w:pPr>
    </w:p>
    <w:p w:rsidR="00F261A3" w:rsidRDefault="000A30B1" w:rsidP="00F261A3">
      <w:pPr>
        <w:rPr>
          <w:rFonts w:ascii="Century Gothic" w:hAnsi="Century Gothic"/>
          <w:b/>
          <w:sz w:val="20"/>
          <w:szCs w:val="20"/>
        </w:rPr>
      </w:pPr>
      <w:r w:rsidRPr="0064047D">
        <w:rPr>
          <w:rFonts w:ascii="Century Gothic" w:hAnsi="Century Gothic"/>
          <w:b/>
          <w:caps/>
          <w:sz w:val="22"/>
          <w:szCs w:val="16"/>
        </w:rPr>
        <w:t>9.1</w:t>
      </w:r>
      <w:r w:rsidR="005D6836" w:rsidRPr="0064047D">
        <w:rPr>
          <w:rFonts w:ascii="Century Gothic" w:hAnsi="Century Gothic"/>
          <w:b/>
          <w:caps/>
          <w:sz w:val="22"/>
          <w:szCs w:val="16"/>
        </w:rPr>
        <w:t>3</w:t>
      </w:r>
      <w:r>
        <w:rPr>
          <w:rFonts w:ascii="Century Gothic" w:hAnsi="Century Gothic"/>
          <w:b/>
          <w:sz w:val="20"/>
          <w:szCs w:val="20"/>
        </w:rPr>
        <w:t xml:space="preserve"> </w:t>
      </w:r>
      <w:r w:rsidR="00F261A3" w:rsidRPr="00D16DD2">
        <w:rPr>
          <w:rFonts w:ascii="Century Gothic" w:hAnsi="Century Gothic"/>
          <w:b/>
          <w:sz w:val="20"/>
          <w:szCs w:val="20"/>
        </w:rPr>
        <w:t xml:space="preserve">DATA </w:t>
      </w:r>
      <w:proofErr w:type="spellStart"/>
      <w:r w:rsidR="00F261A3" w:rsidRPr="00D16DD2">
        <w:rPr>
          <w:rFonts w:ascii="Century Gothic" w:hAnsi="Century Gothic"/>
          <w:b/>
          <w:sz w:val="20"/>
          <w:szCs w:val="20"/>
        </w:rPr>
        <w:t>DI</w:t>
      </w:r>
      <w:proofErr w:type="spellEnd"/>
      <w:r w:rsidR="00F261A3" w:rsidRPr="00D16DD2">
        <w:rPr>
          <w:rFonts w:ascii="Century Gothic" w:hAnsi="Century Gothic"/>
          <w:b/>
          <w:sz w:val="20"/>
          <w:szCs w:val="20"/>
        </w:rPr>
        <w:t xml:space="preserve"> SCADENZA (ART.24)</w:t>
      </w:r>
    </w:p>
    <w:p w:rsidR="00162765" w:rsidRPr="00D16DD2" w:rsidRDefault="00162765" w:rsidP="00F261A3">
      <w:pPr>
        <w:rPr>
          <w:rFonts w:ascii="Century Gothic" w:hAnsi="Century Gothic"/>
          <w:b/>
          <w:sz w:val="20"/>
          <w:szCs w:val="20"/>
        </w:rPr>
      </w:pPr>
    </w:p>
    <w:p w:rsidR="00F261A3" w:rsidRDefault="00F261A3" w:rsidP="00D16DD2">
      <w:pPr>
        <w:jc w:val="both"/>
        <w:rPr>
          <w:rFonts w:ascii="Century Gothic" w:hAnsi="Century Gothic"/>
          <w:sz w:val="18"/>
          <w:szCs w:val="16"/>
        </w:rPr>
      </w:pPr>
      <w:r>
        <w:rPr>
          <w:rFonts w:ascii="Century Gothic" w:hAnsi="Century Gothic"/>
          <w:sz w:val="18"/>
          <w:szCs w:val="16"/>
        </w:rPr>
        <w:t>La data di scadenza, s</w:t>
      </w:r>
      <w:r w:rsidRPr="005B0922">
        <w:rPr>
          <w:rFonts w:ascii="Century Gothic" w:hAnsi="Century Gothic"/>
          <w:sz w:val="18"/>
          <w:szCs w:val="16"/>
        </w:rPr>
        <w:t xml:space="preserve">econdo </w:t>
      </w:r>
      <w:r>
        <w:rPr>
          <w:rFonts w:ascii="Century Gothic" w:hAnsi="Century Gothic"/>
          <w:sz w:val="18"/>
          <w:szCs w:val="16"/>
        </w:rPr>
        <w:t>l</w:t>
      </w:r>
      <w:r w:rsidRPr="005B0922">
        <w:rPr>
          <w:rFonts w:ascii="Century Gothic" w:hAnsi="Century Gothic"/>
          <w:sz w:val="18"/>
          <w:szCs w:val="16"/>
        </w:rPr>
        <w:t>’articolo 24</w:t>
      </w:r>
      <w:r>
        <w:rPr>
          <w:rFonts w:ascii="Century Gothic" w:hAnsi="Century Gothic"/>
          <w:sz w:val="18"/>
          <w:szCs w:val="16"/>
        </w:rPr>
        <w:t xml:space="preserve"> del Reg. (UE) 1169</w:t>
      </w:r>
      <w:r w:rsidRPr="005B0922">
        <w:rPr>
          <w:rFonts w:ascii="Century Gothic" w:hAnsi="Century Gothic"/>
          <w:sz w:val="18"/>
          <w:szCs w:val="16"/>
        </w:rPr>
        <w:t xml:space="preserve">, </w:t>
      </w:r>
      <w:r>
        <w:rPr>
          <w:rFonts w:ascii="Century Gothic" w:hAnsi="Century Gothic"/>
          <w:sz w:val="18"/>
          <w:szCs w:val="16"/>
        </w:rPr>
        <w:t xml:space="preserve">e l’allegato X, è utilizzata </w:t>
      </w:r>
      <w:r w:rsidRPr="005B0922">
        <w:rPr>
          <w:rFonts w:ascii="Century Gothic" w:hAnsi="Century Gothic"/>
          <w:sz w:val="18"/>
          <w:szCs w:val="16"/>
        </w:rPr>
        <w:t xml:space="preserve">nel caso di alimenti molto deperibili </w:t>
      </w:r>
      <w:r>
        <w:rPr>
          <w:rFonts w:ascii="Century Gothic" w:hAnsi="Century Gothic"/>
          <w:sz w:val="18"/>
          <w:szCs w:val="16"/>
        </w:rPr>
        <w:t xml:space="preserve">dal punto di vista </w:t>
      </w:r>
      <w:r w:rsidRPr="005B0922">
        <w:rPr>
          <w:rFonts w:ascii="Century Gothic" w:hAnsi="Century Gothic"/>
          <w:sz w:val="18"/>
          <w:szCs w:val="16"/>
        </w:rPr>
        <w:t>microbiologic</w:t>
      </w:r>
      <w:r>
        <w:rPr>
          <w:rFonts w:ascii="Century Gothic" w:hAnsi="Century Gothic"/>
          <w:sz w:val="18"/>
          <w:szCs w:val="16"/>
        </w:rPr>
        <w:t>o che potrebbero pertanto costituire, dopo un breve periodo, un pericolo immediato per la salute umana.</w:t>
      </w:r>
    </w:p>
    <w:p w:rsidR="00F261A3" w:rsidRDefault="00F261A3" w:rsidP="00D16DD2">
      <w:pPr>
        <w:jc w:val="both"/>
        <w:rPr>
          <w:rFonts w:ascii="Century Gothic" w:hAnsi="Century Gothic"/>
          <w:sz w:val="18"/>
          <w:szCs w:val="16"/>
        </w:rPr>
      </w:pPr>
      <w:r>
        <w:rPr>
          <w:rFonts w:ascii="Century Gothic" w:hAnsi="Century Gothic"/>
          <w:sz w:val="18"/>
          <w:szCs w:val="16"/>
        </w:rPr>
        <w:t>Successivamente alla “data di scadenza” un alimento è considerato a rischio a norma dell’articolo 14, del Regolamento (CE) 178/2002.</w:t>
      </w:r>
    </w:p>
    <w:p w:rsidR="00F261A3" w:rsidRPr="00386C8F" w:rsidRDefault="00F261A3" w:rsidP="00D16DD2">
      <w:pPr>
        <w:jc w:val="both"/>
        <w:rPr>
          <w:rFonts w:ascii="Century Gothic" w:hAnsi="Century Gothic"/>
          <w:sz w:val="18"/>
          <w:szCs w:val="16"/>
        </w:rPr>
      </w:pPr>
      <w:r>
        <w:rPr>
          <w:rFonts w:ascii="Century Gothic" w:hAnsi="Century Gothic"/>
          <w:sz w:val="18"/>
          <w:szCs w:val="16"/>
        </w:rPr>
        <w:t>L</w:t>
      </w:r>
      <w:r w:rsidRPr="00386C8F">
        <w:rPr>
          <w:rFonts w:ascii="Century Gothic" w:hAnsi="Century Gothic"/>
          <w:sz w:val="18"/>
          <w:szCs w:val="16"/>
        </w:rPr>
        <w:t xml:space="preserve">a data </w:t>
      </w:r>
      <w:r>
        <w:rPr>
          <w:rFonts w:ascii="Century Gothic" w:hAnsi="Century Gothic"/>
          <w:sz w:val="18"/>
          <w:szCs w:val="16"/>
        </w:rPr>
        <w:t xml:space="preserve">di scadenza </w:t>
      </w:r>
      <w:r w:rsidRPr="00386C8F">
        <w:rPr>
          <w:rFonts w:ascii="Century Gothic" w:hAnsi="Century Gothic"/>
          <w:sz w:val="18"/>
          <w:szCs w:val="16"/>
        </w:rPr>
        <w:t>è preceduta dalle seguenti espressioni: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“da consumare entro” ;</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la data comprende nell’ordine il giorno, il mese, ed eventualmente l’anno;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la data di scadenza è indicata su ogni singola porzione preconfezionata.</w:t>
      </w:r>
    </w:p>
    <w:p w:rsidR="00F261A3" w:rsidRDefault="003A3D14" w:rsidP="00F261A3">
      <w:pPr>
        <w:rPr>
          <w:rFonts w:ascii="Century Gothic" w:hAnsi="Century Gothic"/>
          <w:b/>
          <w:sz w:val="20"/>
          <w:szCs w:val="20"/>
        </w:rPr>
      </w:pPr>
      <w:r>
        <w:rPr>
          <w:rFonts w:ascii="Century Gothic" w:hAnsi="Century Gothic"/>
          <w:sz w:val="18"/>
          <w:szCs w:val="16"/>
        </w:rPr>
        <w:br w:type="page"/>
      </w:r>
      <w:r w:rsidR="005D6836" w:rsidRPr="0064047D">
        <w:rPr>
          <w:rFonts w:ascii="Century Gothic" w:hAnsi="Century Gothic"/>
          <w:b/>
          <w:caps/>
          <w:sz w:val="22"/>
          <w:szCs w:val="16"/>
        </w:rPr>
        <w:lastRenderedPageBreak/>
        <w:t>9.14</w:t>
      </w:r>
      <w:r w:rsidR="000A30B1">
        <w:rPr>
          <w:rFonts w:ascii="Century Gothic" w:hAnsi="Century Gothic"/>
          <w:b/>
          <w:sz w:val="20"/>
          <w:szCs w:val="20"/>
        </w:rPr>
        <w:t xml:space="preserve"> </w:t>
      </w:r>
      <w:r w:rsidR="00F261A3" w:rsidRPr="00D16DD2">
        <w:rPr>
          <w:rFonts w:ascii="Century Gothic" w:hAnsi="Century Gothic"/>
          <w:b/>
          <w:sz w:val="20"/>
          <w:szCs w:val="20"/>
        </w:rPr>
        <w:t xml:space="preserve">DATA </w:t>
      </w:r>
      <w:proofErr w:type="spellStart"/>
      <w:r w:rsidR="00F261A3" w:rsidRPr="00D16DD2">
        <w:rPr>
          <w:rFonts w:ascii="Century Gothic" w:hAnsi="Century Gothic"/>
          <w:b/>
          <w:sz w:val="20"/>
          <w:szCs w:val="20"/>
        </w:rPr>
        <w:t>DI</w:t>
      </w:r>
      <w:proofErr w:type="spellEnd"/>
      <w:r w:rsidR="00F261A3" w:rsidRPr="00D16DD2">
        <w:rPr>
          <w:rFonts w:ascii="Century Gothic" w:hAnsi="Century Gothic"/>
          <w:b/>
          <w:sz w:val="20"/>
          <w:szCs w:val="20"/>
        </w:rPr>
        <w:t xml:space="preserve"> CONGELAMENTO (ART.24) </w:t>
      </w:r>
    </w:p>
    <w:p w:rsidR="00162765" w:rsidRPr="00D16DD2" w:rsidRDefault="00162765" w:rsidP="00F261A3">
      <w:pPr>
        <w:rPr>
          <w:rFonts w:ascii="Century Gothic" w:hAnsi="Century Gothic"/>
          <w:b/>
          <w:sz w:val="20"/>
          <w:szCs w:val="20"/>
        </w:rPr>
      </w:pPr>
    </w:p>
    <w:p w:rsidR="00F261A3" w:rsidRDefault="00F261A3" w:rsidP="00D16DD2">
      <w:pPr>
        <w:jc w:val="both"/>
        <w:rPr>
          <w:rFonts w:ascii="Century Gothic" w:hAnsi="Century Gothic"/>
          <w:sz w:val="18"/>
          <w:szCs w:val="16"/>
        </w:rPr>
      </w:pPr>
      <w:r>
        <w:rPr>
          <w:rFonts w:ascii="Century Gothic" w:hAnsi="Century Gothic"/>
          <w:sz w:val="18"/>
          <w:szCs w:val="16"/>
        </w:rPr>
        <w:t xml:space="preserve">La data del primo congelamento </w:t>
      </w:r>
      <w:r w:rsidRPr="005B0922">
        <w:rPr>
          <w:rFonts w:ascii="Century Gothic" w:hAnsi="Century Gothic"/>
          <w:sz w:val="18"/>
          <w:szCs w:val="16"/>
        </w:rPr>
        <w:t>deve essere riportata</w:t>
      </w:r>
      <w:r>
        <w:rPr>
          <w:rFonts w:ascii="Century Gothic" w:hAnsi="Century Gothic"/>
          <w:sz w:val="18"/>
          <w:szCs w:val="16"/>
        </w:rPr>
        <w:t xml:space="preserve"> in etichetta con la </w:t>
      </w:r>
      <w:r w:rsidRPr="005B0922">
        <w:rPr>
          <w:rFonts w:ascii="Century Gothic" w:hAnsi="Century Gothic"/>
          <w:sz w:val="18"/>
          <w:szCs w:val="16"/>
        </w:rPr>
        <w:t xml:space="preserve">frase “congelato il” seguita dalla data o dall’indicazione del punto in cui essa è indicata in etichetta. </w:t>
      </w:r>
      <w:r>
        <w:rPr>
          <w:rFonts w:ascii="Century Gothic" w:hAnsi="Century Gothic"/>
          <w:sz w:val="18"/>
          <w:szCs w:val="16"/>
        </w:rPr>
        <w:t xml:space="preserve">La </w:t>
      </w:r>
      <w:r w:rsidRPr="005B0922">
        <w:rPr>
          <w:rFonts w:ascii="Century Gothic" w:hAnsi="Century Gothic"/>
          <w:sz w:val="18"/>
          <w:szCs w:val="16"/>
        </w:rPr>
        <w:t>data deve comprendere nell’ordine giorno, mese ed anno.</w:t>
      </w:r>
    </w:p>
    <w:p w:rsidR="00F261A3" w:rsidRDefault="00F261A3" w:rsidP="00D16DD2">
      <w:pPr>
        <w:jc w:val="both"/>
        <w:rPr>
          <w:rFonts w:ascii="Century Gothic" w:hAnsi="Century Gothic"/>
          <w:bCs/>
          <w:sz w:val="18"/>
          <w:szCs w:val="16"/>
        </w:rPr>
      </w:pPr>
      <w:r w:rsidRPr="009C0DFC">
        <w:rPr>
          <w:rFonts w:ascii="Century Gothic" w:hAnsi="Century Gothic"/>
          <w:sz w:val="18"/>
          <w:szCs w:val="16"/>
        </w:rPr>
        <w:t xml:space="preserve">Gli alimenti che devono riportare la data di congelamento sono: </w:t>
      </w:r>
      <w:r w:rsidRPr="009C0DFC">
        <w:rPr>
          <w:rFonts w:ascii="Century Gothic" w:hAnsi="Century Gothic"/>
          <w:bCs/>
          <w:sz w:val="18"/>
          <w:szCs w:val="16"/>
        </w:rPr>
        <w:t>carne, preparazioni a base di carne e prodotti non trasf</w:t>
      </w:r>
      <w:r>
        <w:rPr>
          <w:rFonts w:ascii="Century Gothic" w:hAnsi="Century Gothic"/>
          <w:bCs/>
          <w:sz w:val="18"/>
          <w:szCs w:val="16"/>
        </w:rPr>
        <w:t>ormati a base di pesce congelato.</w:t>
      </w:r>
    </w:p>
    <w:p w:rsidR="00F261A3" w:rsidRDefault="00F261A3" w:rsidP="00F261A3">
      <w:pPr>
        <w:rPr>
          <w:rFonts w:ascii="Century Gothic" w:hAnsi="Century Gothic"/>
          <w:bCs/>
          <w:sz w:val="18"/>
          <w:szCs w:val="16"/>
        </w:rPr>
      </w:pPr>
    </w:p>
    <w:p w:rsidR="00F261A3" w:rsidRDefault="005D6836" w:rsidP="00F261A3">
      <w:pPr>
        <w:rPr>
          <w:rFonts w:ascii="Century Gothic" w:hAnsi="Century Gothic"/>
          <w:b/>
          <w:sz w:val="20"/>
          <w:szCs w:val="20"/>
        </w:rPr>
      </w:pPr>
      <w:r w:rsidRPr="0064047D">
        <w:rPr>
          <w:rFonts w:ascii="Century Gothic" w:hAnsi="Century Gothic"/>
          <w:b/>
          <w:caps/>
          <w:sz w:val="22"/>
          <w:szCs w:val="16"/>
        </w:rPr>
        <w:t>9.15</w:t>
      </w:r>
      <w:r w:rsidR="000A30B1">
        <w:rPr>
          <w:rFonts w:ascii="Century Gothic" w:hAnsi="Century Gothic"/>
          <w:b/>
          <w:sz w:val="20"/>
          <w:szCs w:val="20"/>
        </w:rPr>
        <w:t xml:space="preserve"> </w:t>
      </w:r>
      <w:r w:rsidR="00F261A3" w:rsidRPr="00D16DD2">
        <w:rPr>
          <w:rFonts w:ascii="Century Gothic" w:hAnsi="Century Gothic"/>
          <w:b/>
          <w:sz w:val="20"/>
          <w:szCs w:val="20"/>
        </w:rPr>
        <w:t xml:space="preserve">CONDIZIONI </w:t>
      </w:r>
      <w:proofErr w:type="spellStart"/>
      <w:r w:rsidR="00F261A3" w:rsidRPr="00D16DD2">
        <w:rPr>
          <w:rFonts w:ascii="Century Gothic" w:hAnsi="Century Gothic"/>
          <w:b/>
          <w:sz w:val="20"/>
          <w:szCs w:val="20"/>
        </w:rPr>
        <w:t>DI</w:t>
      </w:r>
      <w:proofErr w:type="spellEnd"/>
      <w:r w:rsidR="00F261A3" w:rsidRPr="00D16DD2">
        <w:rPr>
          <w:rFonts w:ascii="Century Gothic" w:hAnsi="Century Gothic"/>
          <w:b/>
          <w:sz w:val="20"/>
          <w:szCs w:val="20"/>
        </w:rPr>
        <w:t xml:space="preserve"> CONSERVAZIONE ED USO (ART.25)</w:t>
      </w:r>
    </w:p>
    <w:p w:rsidR="00162765" w:rsidRPr="00D16DD2" w:rsidRDefault="00162765" w:rsidP="00F261A3">
      <w:pPr>
        <w:rPr>
          <w:rFonts w:ascii="Century Gothic" w:hAnsi="Century Gothic"/>
          <w:b/>
          <w:sz w:val="20"/>
          <w:szCs w:val="20"/>
        </w:rPr>
      </w:pPr>
    </w:p>
    <w:p w:rsidR="00C746E6" w:rsidRDefault="00F261A3" w:rsidP="00162765">
      <w:pPr>
        <w:jc w:val="both"/>
        <w:rPr>
          <w:rFonts w:ascii="Century Gothic" w:hAnsi="Century Gothic"/>
          <w:sz w:val="18"/>
          <w:szCs w:val="16"/>
        </w:rPr>
      </w:pPr>
      <w:r w:rsidRPr="005B0922">
        <w:rPr>
          <w:rFonts w:ascii="Century Gothic" w:hAnsi="Century Gothic"/>
          <w:sz w:val="18"/>
          <w:szCs w:val="16"/>
        </w:rPr>
        <w:t>Secondo quanto riportato dall’articolo 25 del Reg</w:t>
      </w:r>
      <w:r>
        <w:rPr>
          <w:rFonts w:ascii="Century Gothic" w:hAnsi="Century Gothic"/>
          <w:sz w:val="18"/>
          <w:szCs w:val="16"/>
        </w:rPr>
        <w:t>.</w:t>
      </w:r>
      <w:r w:rsidRPr="005B0922">
        <w:rPr>
          <w:rFonts w:ascii="Century Gothic" w:hAnsi="Century Gothic"/>
          <w:sz w:val="18"/>
          <w:szCs w:val="16"/>
        </w:rPr>
        <w:t xml:space="preserve"> (UE) 1169 è necessario indicare in etichetta eventuali indicazioni inerenti particolari condizioni di conservazione dell’alimento</w:t>
      </w:r>
      <w:r>
        <w:rPr>
          <w:rFonts w:ascii="Century Gothic" w:hAnsi="Century Gothic"/>
          <w:sz w:val="18"/>
          <w:szCs w:val="16"/>
        </w:rPr>
        <w:t xml:space="preserve"> </w:t>
      </w:r>
      <w:r w:rsidRPr="005B0922">
        <w:rPr>
          <w:rFonts w:ascii="Century Gothic" w:hAnsi="Century Gothic"/>
          <w:sz w:val="18"/>
          <w:szCs w:val="16"/>
        </w:rPr>
        <w:t>dopo l’apertura della confezione</w:t>
      </w:r>
      <w:r>
        <w:rPr>
          <w:rFonts w:ascii="Century Gothic" w:hAnsi="Century Gothic"/>
          <w:sz w:val="18"/>
          <w:szCs w:val="16"/>
        </w:rPr>
        <w:t xml:space="preserve"> (modalità di conservazione e/o periodo di consumo)</w:t>
      </w:r>
      <w:r w:rsidRPr="005B0922">
        <w:rPr>
          <w:rFonts w:ascii="Century Gothic" w:hAnsi="Century Gothic"/>
          <w:sz w:val="18"/>
          <w:szCs w:val="16"/>
        </w:rPr>
        <w:t>.</w:t>
      </w:r>
    </w:p>
    <w:p w:rsidR="00162765" w:rsidRDefault="00162765" w:rsidP="00162765">
      <w:pPr>
        <w:jc w:val="both"/>
        <w:rPr>
          <w:rFonts w:ascii="Century Gothic" w:hAnsi="Century Gothic"/>
          <w:sz w:val="18"/>
          <w:szCs w:val="16"/>
        </w:rPr>
      </w:pPr>
    </w:p>
    <w:p w:rsidR="00F261A3" w:rsidRDefault="005D6836" w:rsidP="00F261A3">
      <w:pPr>
        <w:outlineLvl w:val="0"/>
        <w:rPr>
          <w:rFonts w:ascii="Century Gothic" w:hAnsi="Century Gothic"/>
          <w:b/>
          <w:sz w:val="20"/>
          <w:szCs w:val="20"/>
        </w:rPr>
      </w:pPr>
      <w:r w:rsidRPr="0064047D">
        <w:rPr>
          <w:rFonts w:ascii="Century Gothic" w:hAnsi="Century Gothic"/>
          <w:b/>
          <w:caps/>
          <w:sz w:val="22"/>
          <w:szCs w:val="16"/>
        </w:rPr>
        <w:t>9.16</w:t>
      </w:r>
      <w:r w:rsidR="000A30B1">
        <w:rPr>
          <w:rFonts w:ascii="Century Gothic" w:hAnsi="Century Gothic"/>
          <w:b/>
          <w:sz w:val="20"/>
          <w:szCs w:val="20"/>
        </w:rPr>
        <w:t xml:space="preserve"> </w:t>
      </w:r>
      <w:r w:rsidR="00F261A3" w:rsidRPr="00D16DD2">
        <w:rPr>
          <w:rFonts w:ascii="Century Gothic" w:hAnsi="Century Gothic"/>
          <w:b/>
          <w:sz w:val="20"/>
          <w:szCs w:val="20"/>
        </w:rPr>
        <w:t xml:space="preserve">PAESE D’ORIGINE O LUOGO </w:t>
      </w:r>
      <w:proofErr w:type="spellStart"/>
      <w:r w:rsidR="00F261A3" w:rsidRPr="00D16DD2">
        <w:rPr>
          <w:rFonts w:ascii="Century Gothic" w:hAnsi="Century Gothic"/>
          <w:b/>
          <w:sz w:val="20"/>
          <w:szCs w:val="20"/>
        </w:rPr>
        <w:t>DI</w:t>
      </w:r>
      <w:proofErr w:type="spellEnd"/>
      <w:r w:rsidR="00F261A3" w:rsidRPr="00D16DD2">
        <w:rPr>
          <w:rFonts w:ascii="Century Gothic" w:hAnsi="Century Gothic"/>
          <w:b/>
          <w:sz w:val="20"/>
          <w:szCs w:val="20"/>
        </w:rPr>
        <w:t xml:space="preserve"> PROVENIENZA (ART.26)</w:t>
      </w:r>
    </w:p>
    <w:p w:rsidR="00D16DD2" w:rsidRPr="00D16DD2" w:rsidRDefault="00D16DD2" w:rsidP="00F261A3">
      <w:pPr>
        <w:outlineLvl w:val="0"/>
        <w:rPr>
          <w:rFonts w:ascii="Century Gothic" w:hAnsi="Century Gothic"/>
          <w:b/>
          <w:sz w:val="20"/>
          <w:szCs w:val="20"/>
        </w:rPr>
      </w:pPr>
    </w:p>
    <w:p w:rsidR="00F261A3" w:rsidRDefault="00F261A3" w:rsidP="00D16DD2">
      <w:pPr>
        <w:jc w:val="both"/>
        <w:rPr>
          <w:rFonts w:ascii="Century Gothic" w:hAnsi="Century Gothic"/>
          <w:sz w:val="18"/>
          <w:szCs w:val="16"/>
        </w:rPr>
      </w:pPr>
      <w:r w:rsidRPr="005B0922">
        <w:rPr>
          <w:rFonts w:ascii="Century Gothic" w:hAnsi="Century Gothic"/>
          <w:sz w:val="18"/>
          <w:szCs w:val="16"/>
        </w:rPr>
        <w:t>L’indicazione del paese d’origine o del luogo di provenienza, secondo quanto riportato nell’articolo 26 del Reg</w:t>
      </w:r>
      <w:r>
        <w:rPr>
          <w:rFonts w:ascii="Century Gothic" w:hAnsi="Century Gothic"/>
          <w:sz w:val="18"/>
          <w:szCs w:val="16"/>
        </w:rPr>
        <w:t>.</w:t>
      </w:r>
      <w:r w:rsidRPr="005B0922">
        <w:rPr>
          <w:rFonts w:ascii="Century Gothic" w:hAnsi="Century Gothic"/>
          <w:sz w:val="18"/>
          <w:szCs w:val="16"/>
        </w:rPr>
        <w:t xml:space="preserve"> (UE) 1169 è obbligatorio </w:t>
      </w:r>
      <w:r>
        <w:rPr>
          <w:rFonts w:ascii="Century Gothic" w:hAnsi="Century Gothic"/>
          <w:sz w:val="18"/>
          <w:szCs w:val="16"/>
        </w:rPr>
        <w:t xml:space="preserve">nel caso </w:t>
      </w:r>
      <w:r w:rsidRPr="005B0922">
        <w:rPr>
          <w:rFonts w:ascii="Century Gothic" w:hAnsi="Century Gothic"/>
          <w:sz w:val="18"/>
          <w:szCs w:val="16"/>
        </w:rPr>
        <w:t>quando l’omissione di tale indicazione può indurre in errore il consumatore</w:t>
      </w:r>
      <w:r>
        <w:rPr>
          <w:rFonts w:ascii="Century Gothic" w:hAnsi="Century Gothic"/>
          <w:sz w:val="18"/>
          <w:szCs w:val="16"/>
        </w:rPr>
        <w:t>. La Commissione europea presenterà al Parlamento europeo una relazione sull’indicazione obbligatoria del paese d’origine o del luogo di provenienza per alcuni alimenti.</w:t>
      </w:r>
    </w:p>
    <w:p w:rsidR="00F261A3" w:rsidRPr="00386C8F" w:rsidRDefault="00F261A3" w:rsidP="00D16DD2">
      <w:pPr>
        <w:jc w:val="both"/>
        <w:rPr>
          <w:rFonts w:ascii="Century Gothic" w:hAnsi="Century Gothic"/>
          <w:sz w:val="18"/>
          <w:szCs w:val="16"/>
        </w:rPr>
      </w:pPr>
      <w:r>
        <w:rPr>
          <w:rFonts w:ascii="Century Gothic" w:hAnsi="Century Gothic"/>
          <w:sz w:val="18"/>
          <w:szCs w:val="16"/>
        </w:rPr>
        <w:t>Secondo il Reg. (UE) 1169:</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Paese d’origine = da intendersi come Stato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Luogo di provenienza = da intendersi come ambito geografico diverso dallo Stato  </w:t>
      </w:r>
    </w:p>
    <w:p w:rsidR="00F261A3" w:rsidRPr="00386C8F" w:rsidRDefault="00F261A3" w:rsidP="00F261A3">
      <w:pPr>
        <w:rPr>
          <w:rFonts w:ascii="Century Gothic" w:hAnsi="Century Gothic"/>
          <w:sz w:val="18"/>
          <w:szCs w:val="16"/>
        </w:rPr>
      </w:pPr>
      <w:r>
        <w:rPr>
          <w:rFonts w:ascii="Century Gothic" w:hAnsi="Century Gothic"/>
          <w:sz w:val="18"/>
          <w:szCs w:val="16"/>
        </w:rPr>
        <w:t>Secondo il Codice doganale comunitario: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Origine di un prodotto = è il luogo in cui è avvenuta l’ultima trasformazione sostanziale</w:t>
      </w:r>
    </w:p>
    <w:p w:rsidR="00F261A3" w:rsidRPr="001D034D" w:rsidRDefault="00F261A3" w:rsidP="00F261A3">
      <w:pPr>
        <w:rPr>
          <w:rFonts w:ascii="Century Gothic" w:hAnsi="Century Gothic"/>
          <w:bCs/>
          <w:sz w:val="18"/>
          <w:szCs w:val="16"/>
        </w:rPr>
      </w:pPr>
      <w:r>
        <w:rPr>
          <w:rFonts w:ascii="Century Gothic" w:hAnsi="Century Gothic"/>
          <w:bCs/>
          <w:sz w:val="18"/>
          <w:szCs w:val="16"/>
        </w:rPr>
        <w:t>In Italia, i</w:t>
      </w:r>
      <w:r w:rsidRPr="001D034D">
        <w:rPr>
          <w:rFonts w:ascii="Century Gothic" w:hAnsi="Century Gothic"/>
          <w:bCs/>
          <w:sz w:val="18"/>
          <w:szCs w:val="16"/>
        </w:rPr>
        <w:t xml:space="preserve"> prodotti che richiedono una espressa indicazione di origine sono: </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Ortofrutta</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Carni bovine</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Carni di pollo e volatili</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Pesce</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Uova</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Olio di oliva</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Latte fresco</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 xml:space="preserve">Miele </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Vini</w:t>
      </w:r>
    </w:p>
    <w:p w:rsidR="00F261A3" w:rsidRPr="001D034D" w:rsidRDefault="00F261A3" w:rsidP="00F261A3">
      <w:pPr>
        <w:rPr>
          <w:rFonts w:ascii="Century Gothic" w:hAnsi="Century Gothic"/>
          <w:bCs/>
          <w:sz w:val="18"/>
          <w:szCs w:val="16"/>
        </w:rPr>
      </w:pPr>
    </w:p>
    <w:p w:rsidR="00F261A3" w:rsidRPr="001D034D" w:rsidRDefault="00F261A3" w:rsidP="00F261A3">
      <w:pPr>
        <w:rPr>
          <w:rFonts w:ascii="Century Gothic" w:hAnsi="Century Gothic"/>
          <w:bCs/>
          <w:sz w:val="18"/>
          <w:szCs w:val="16"/>
        </w:rPr>
      </w:pPr>
      <w:r w:rsidRPr="001D034D">
        <w:rPr>
          <w:rFonts w:ascii="Century Gothic" w:hAnsi="Century Gothic"/>
          <w:bCs/>
          <w:sz w:val="18"/>
          <w:szCs w:val="16"/>
        </w:rPr>
        <w:t>In base al Reg. (UE) n. 1337/2013 dal 01 aprile 2014 è necessario riportare l’indicazione di origine o di provenienza delle carni fresche, refrigerate, congelate della specie:</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 xml:space="preserve">Ovina, </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 xml:space="preserve">Caprina, </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Suina,</w:t>
      </w:r>
    </w:p>
    <w:p w:rsidR="00F261A3" w:rsidRPr="001D034D" w:rsidRDefault="00F261A3" w:rsidP="00F261A3">
      <w:pPr>
        <w:ind w:left="1077"/>
        <w:rPr>
          <w:rFonts w:ascii="Century Gothic" w:hAnsi="Century Gothic"/>
          <w:bCs/>
          <w:sz w:val="18"/>
          <w:szCs w:val="16"/>
        </w:rPr>
      </w:pPr>
      <w:r w:rsidRPr="001D034D">
        <w:rPr>
          <w:rFonts w:ascii="Century Gothic" w:hAnsi="Century Gothic"/>
          <w:bCs/>
          <w:sz w:val="18"/>
          <w:szCs w:val="16"/>
        </w:rPr>
        <w:t>Volatili.</w:t>
      </w:r>
    </w:p>
    <w:p w:rsidR="00F261A3" w:rsidRDefault="005D6836" w:rsidP="00F261A3">
      <w:pPr>
        <w:outlineLvl w:val="0"/>
        <w:rPr>
          <w:rFonts w:ascii="Century Gothic" w:hAnsi="Century Gothic"/>
          <w:b/>
          <w:sz w:val="20"/>
          <w:szCs w:val="20"/>
        </w:rPr>
      </w:pPr>
      <w:r w:rsidRPr="0064047D">
        <w:rPr>
          <w:rFonts w:ascii="Century Gothic" w:hAnsi="Century Gothic"/>
          <w:b/>
          <w:caps/>
          <w:sz w:val="22"/>
          <w:szCs w:val="16"/>
        </w:rPr>
        <w:lastRenderedPageBreak/>
        <w:t>9.17</w:t>
      </w:r>
      <w:r w:rsidR="000A30B1">
        <w:rPr>
          <w:rFonts w:ascii="Century Gothic" w:hAnsi="Century Gothic"/>
          <w:b/>
          <w:sz w:val="20"/>
          <w:szCs w:val="20"/>
        </w:rPr>
        <w:t xml:space="preserve"> </w:t>
      </w:r>
      <w:r w:rsidR="00F261A3" w:rsidRPr="00D16DD2">
        <w:rPr>
          <w:rFonts w:ascii="Century Gothic" w:hAnsi="Century Gothic"/>
          <w:b/>
          <w:sz w:val="20"/>
          <w:szCs w:val="20"/>
        </w:rPr>
        <w:t>ISTRUZIONI PER L’USO (ART.27)</w:t>
      </w:r>
    </w:p>
    <w:p w:rsidR="00D16DD2" w:rsidRPr="00D16DD2" w:rsidRDefault="00D16DD2" w:rsidP="00F261A3">
      <w:pPr>
        <w:outlineLvl w:val="0"/>
        <w:rPr>
          <w:rFonts w:ascii="Century Gothic" w:hAnsi="Century Gothic"/>
          <w:b/>
          <w:sz w:val="20"/>
          <w:szCs w:val="20"/>
        </w:rPr>
      </w:pPr>
    </w:p>
    <w:p w:rsidR="00F261A3" w:rsidRDefault="00F261A3" w:rsidP="00D16DD2">
      <w:pPr>
        <w:jc w:val="both"/>
        <w:outlineLvl w:val="0"/>
        <w:rPr>
          <w:rFonts w:ascii="Century Gothic" w:hAnsi="Century Gothic"/>
          <w:sz w:val="18"/>
          <w:szCs w:val="16"/>
        </w:rPr>
      </w:pPr>
      <w:r>
        <w:rPr>
          <w:rFonts w:ascii="Century Gothic" w:hAnsi="Century Gothic"/>
          <w:sz w:val="18"/>
          <w:szCs w:val="16"/>
        </w:rPr>
        <w:t>Al fine di facilitare il consumatore nell’uso adeguato di un alimento, secondo quanto stabilito dall’articolo 27, è possibile riportare in etichetta le istruzioni per l’uso.</w:t>
      </w:r>
    </w:p>
    <w:p w:rsidR="00162765" w:rsidRDefault="00162765" w:rsidP="00F261A3">
      <w:pPr>
        <w:outlineLvl w:val="0"/>
        <w:rPr>
          <w:rFonts w:ascii="Century Gothic" w:hAnsi="Century Gothic"/>
          <w:sz w:val="18"/>
          <w:szCs w:val="16"/>
        </w:rPr>
      </w:pPr>
    </w:p>
    <w:p w:rsidR="00F261A3" w:rsidRPr="00D16DD2" w:rsidRDefault="005D6836" w:rsidP="00F261A3">
      <w:pPr>
        <w:outlineLvl w:val="0"/>
        <w:rPr>
          <w:rFonts w:ascii="Century Gothic" w:hAnsi="Century Gothic"/>
          <w:b/>
          <w:sz w:val="20"/>
          <w:szCs w:val="20"/>
        </w:rPr>
      </w:pPr>
      <w:r w:rsidRPr="0064047D">
        <w:rPr>
          <w:rFonts w:ascii="Century Gothic" w:hAnsi="Century Gothic"/>
          <w:b/>
          <w:caps/>
          <w:sz w:val="22"/>
          <w:szCs w:val="16"/>
        </w:rPr>
        <w:t>9.18</w:t>
      </w:r>
      <w:r w:rsidR="000A30B1">
        <w:rPr>
          <w:rFonts w:ascii="Century Gothic" w:hAnsi="Century Gothic"/>
          <w:b/>
          <w:sz w:val="20"/>
          <w:szCs w:val="20"/>
        </w:rPr>
        <w:t xml:space="preserve"> </w:t>
      </w:r>
      <w:r w:rsidR="00F261A3" w:rsidRPr="00D16DD2">
        <w:rPr>
          <w:rFonts w:ascii="Century Gothic" w:hAnsi="Century Gothic"/>
          <w:b/>
          <w:sz w:val="20"/>
          <w:szCs w:val="20"/>
        </w:rPr>
        <w:t>TITOLO ALCOLOMETRICO (ART.28)</w:t>
      </w:r>
    </w:p>
    <w:p w:rsidR="00D16DD2" w:rsidRDefault="00D16DD2" w:rsidP="00F261A3">
      <w:pPr>
        <w:rPr>
          <w:rFonts w:ascii="Century Gothic" w:hAnsi="Century Gothic"/>
          <w:sz w:val="18"/>
          <w:szCs w:val="16"/>
        </w:rPr>
      </w:pPr>
    </w:p>
    <w:p w:rsidR="00F261A3" w:rsidRPr="005B0922" w:rsidRDefault="00F261A3" w:rsidP="00D16DD2">
      <w:pPr>
        <w:jc w:val="both"/>
        <w:rPr>
          <w:rFonts w:ascii="Century Gothic" w:hAnsi="Century Gothic"/>
          <w:sz w:val="18"/>
          <w:szCs w:val="16"/>
        </w:rPr>
      </w:pPr>
      <w:r>
        <w:rPr>
          <w:rFonts w:ascii="Century Gothic" w:hAnsi="Century Gothic"/>
          <w:sz w:val="18"/>
          <w:szCs w:val="16"/>
        </w:rPr>
        <w:t xml:space="preserve">Il Reg. (UE) 1169 con l’articolo 28, si prefigge di dare delle indicazioni utili per la corretta modalità di indicazione del titolo </w:t>
      </w:r>
      <w:proofErr w:type="spellStart"/>
      <w:r>
        <w:rPr>
          <w:rFonts w:ascii="Century Gothic" w:hAnsi="Century Gothic"/>
          <w:sz w:val="18"/>
          <w:szCs w:val="16"/>
        </w:rPr>
        <w:t>alcolometrico</w:t>
      </w:r>
      <w:proofErr w:type="spellEnd"/>
      <w:r>
        <w:rPr>
          <w:rFonts w:ascii="Century Gothic" w:hAnsi="Century Gothic"/>
          <w:sz w:val="18"/>
          <w:szCs w:val="16"/>
        </w:rPr>
        <w:t xml:space="preserve">. </w:t>
      </w:r>
    </w:p>
    <w:p w:rsidR="00C746E6" w:rsidRDefault="00C746E6" w:rsidP="00F261A3">
      <w:pPr>
        <w:outlineLvl w:val="0"/>
        <w:rPr>
          <w:rFonts w:ascii="Century Gothic" w:hAnsi="Century Gothic"/>
          <w:b/>
          <w:sz w:val="18"/>
          <w:szCs w:val="16"/>
        </w:rPr>
      </w:pPr>
    </w:p>
    <w:p w:rsidR="00F261A3" w:rsidRPr="00D16DD2" w:rsidRDefault="005D6836" w:rsidP="00F261A3">
      <w:pPr>
        <w:outlineLvl w:val="0"/>
        <w:rPr>
          <w:rFonts w:ascii="Century Gothic" w:hAnsi="Century Gothic"/>
          <w:b/>
          <w:sz w:val="20"/>
          <w:szCs w:val="20"/>
        </w:rPr>
      </w:pPr>
      <w:r w:rsidRPr="0064047D">
        <w:rPr>
          <w:rFonts w:ascii="Century Gothic" w:hAnsi="Century Gothic"/>
          <w:b/>
          <w:caps/>
          <w:sz w:val="22"/>
          <w:szCs w:val="16"/>
        </w:rPr>
        <w:t>9.19</w:t>
      </w:r>
      <w:r w:rsidR="000A30B1">
        <w:rPr>
          <w:rFonts w:ascii="Century Gothic" w:hAnsi="Century Gothic"/>
          <w:b/>
          <w:sz w:val="20"/>
          <w:szCs w:val="20"/>
        </w:rPr>
        <w:t xml:space="preserve"> </w:t>
      </w:r>
      <w:r w:rsidR="00F261A3" w:rsidRPr="00D16DD2">
        <w:rPr>
          <w:rFonts w:ascii="Century Gothic" w:hAnsi="Century Gothic"/>
          <w:b/>
          <w:sz w:val="20"/>
          <w:szCs w:val="20"/>
        </w:rPr>
        <w:t xml:space="preserve">DICHIARAZIONE NUTRIZIONALE (ART.29) </w:t>
      </w:r>
    </w:p>
    <w:p w:rsidR="00D16DD2" w:rsidRDefault="00D16DD2" w:rsidP="00F261A3">
      <w:pPr>
        <w:rPr>
          <w:rFonts w:ascii="Century Gothic" w:hAnsi="Century Gothic"/>
          <w:sz w:val="18"/>
          <w:szCs w:val="16"/>
        </w:rPr>
      </w:pPr>
    </w:p>
    <w:p w:rsidR="00F261A3" w:rsidRDefault="00F261A3" w:rsidP="00D16DD2">
      <w:pPr>
        <w:jc w:val="both"/>
        <w:rPr>
          <w:rFonts w:ascii="Century Gothic" w:hAnsi="Century Gothic"/>
          <w:sz w:val="18"/>
          <w:szCs w:val="16"/>
        </w:rPr>
      </w:pPr>
      <w:r w:rsidRPr="005B0922">
        <w:rPr>
          <w:rFonts w:ascii="Century Gothic" w:hAnsi="Century Gothic"/>
          <w:sz w:val="18"/>
          <w:szCs w:val="16"/>
        </w:rPr>
        <w:t>Una delle novità più rappresentative del Reg</w:t>
      </w:r>
      <w:r>
        <w:rPr>
          <w:rFonts w:ascii="Century Gothic" w:hAnsi="Century Gothic"/>
          <w:sz w:val="18"/>
          <w:szCs w:val="16"/>
        </w:rPr>
        <w:t>.</w:t>
      </w:r>
      <w:r w:rsidRPr="005B0922">
        <w:rPr>
          <w:rFonts w:ascii="Century Gothic" w:hAnsi="Century Gothic"/>
          <w:sz w:val="18"/>
          <w:szCs w:val="16"/>
        </w:rPr>
        <w:t xml:space="preserve"> (UE) 1169 </w:t>
      </w:r>
      <w:r w:rsidR="00FC4D6D">
        <w:rPr>
          <w:rFonts w:ascii="Century Gothic" w:hAnsi="Century Gothic"/>
          <w:sz w:val="18"/>
          <w:szCs w:val="16"/>
        </w:rPr>
        <w:t>è la</w:t>
      </w:r>
      <w:r w:rsidRPr="005B0922">
        <w:rPr>
          <w:rFonts w:ascii="Century Gothic" w:hAnsi="Century Gothic"/>
          <w:sz w:val="18"/>
          <w:szCs w:val="16"/>
        </w:rPr>
        <w:t xml:space="preserve"> dichiarazione nutrizionale.</w:t>
      </w:r>
      <w:r w:rsidR="00C746E6">
        <w:rPr>
          <w:rFonts w:ascii="Century Gothic" w:hAnsi="Century Gothic"/>
          <w:sz w:val="18"/>
          <w:szCs w:val="16"/>
        </w:rPr>
        <w:t xml:space="preserve"> </w:t>
      </w:r>
      <w:r w:rsidR="00FC4D6D">
        <w:rPr>
          <w:rFonts w:ascii="Century Gothic" w:hAnsi="Century Gothic"/>
          <w:sz w:val="18"/>
          <w:szCs w:val="16"/>
        </w:rPr>
        <w:t xml:space="preserve">Questa dichiarazione non si applica per gli integratori alimentari, le acque minerali naturali e gli alimenti destinati ad una nutrizione particolare. </w:t>
      </w:r>
      <w:r w:rsidRPr="005B0922">
        <w:rPr>
          <w:rFonts w:ascii="Century Gothic" w:hAnsi="Century Gothic"/>
          <w:sz w:val="18"/>
          <w:szCs w:val="16"/>
        </w:rPr>
        <w:t xml:space="preserve">La dichiarazione nutrizionale </w:t>
      </w:r>
      <w:r>
        <w:rPr>
          <w:rFonts w:ascii="Century Gothic" w:hAnsi="Century Gothic"/>
          <w:sz w:val="18"/>
          <w:szCs w:val="16"/>
        </w:rPr>
        <w:t xml:space="preserve">(tabella nutrizionale) </w:t>
      </w:r>
      <w:r w:rsidRPr="005B0922">
        <w:rPr>
          <w:rFonts w:ascii="Century Gothic" w:hAnsi="Century Gothic"/>
          <w:sz w:val="18"/>
          <w:szCs w:val="16"/>
        </w:rPr>
        <w:t>da riportare nelle etichette degli alimenti deve</w:t>
      </w:r>
      <w:r>
        <w:rPr>
          <w:rFonts w:ascii="Century Gothic" w:hAnsi="Century Gothic"/>
          <w:sz w:val="18"/>
          <w:szCs w:val="16"/>
        </w:rPr>
        <w:t xml:space="preserve"> soddisfare i criteri richiesti dall’articolo 30 e deve </w:t>
      </w:r>
      <w:r w:rsidRPr="005B0922">
        <w:rPr>
          <w:rFonts w:ascii="Century Gothic" w:hAnsi="Century Gothic"/>
          <w:sz w:val="18"/>
          <w:szCs w:val="16"/>
        </w:rPr>
        <w:t>comprendere</w:t>
      </w:r>
      <w:r>
        <w:rPr>
          <w:rFonts w:ascii="Century Gothic" w:hAnsi="Century Gothic"/>
          <w:sz w:val="18"/>
          <w:szCs w:val="16"/>
        </w:rPr>
        <w:t xml:space="preserve"> </w:t>
      </w:r>
      <w:r w:rsidRPr="005B0922">
        <w:rPr>
          <w:rFonts w:ascii="Century Gothic" w:hAnsi="Century Gothic"/>
          <w:sz w:val="18"/>
          <w:szCs w:val="16"/>
        </w:rPr>
        <w:t xml:space="preserve">le seguenti indicazioni: </w:t>
      </w:r>
    </w:p>
    <w:p w:rsidR="00D16DD2" w:rsidRDefault="00D16DD2" w:rsidP="00D16DD2">
      <w:pPr>
        <w:jc w:val="both"/>
        <w:rPr>
          <w:rFonts w:ascii="Century Gothic" w:hAnsi="Century Gothic"/>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685"/>
      </w:tblGrid>
      <w:tr w:rsidR="00F261A3" w:rsidRPr="005B0922" w:rsidTr="00F261A3">
        <w:trPr>
          <w:jc w:val="center"/>
        </w:trPr>
        <w:tc>
          <w:tcPr>
            <w:tcW w:w="7370" w:type="dxa"/>
            <w:gridSpan w:val="2"/>
            <w:tcBorders>
              <w:left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Valori nutrizionali medi per 100 g o per 100 ml</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Energia</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kJ - kcal</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Grassi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   di cui acidi grassi saturi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Carboidrati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   di cui zuccheri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Proteine</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Sale</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bl>
    <w:p w:rsidR="00F261A3" w:rsidRDefault="00F261A3" w:rsidP="00F261A3">
      <w:pPr>
        <w:rPr>
          <w:rFonts w:ascii="Century Gothic" w:hAnsi="Century Gothic"/>
          <w:sz w:val="18"/>
          <w:szCs w:val="16"/>
        </w:rPr>
      </w:pPr>
    </w:p>
    <w:p w:rsidR="00F261A3" w:rsidRDefault="00F261A3" w:rsidP="00D16DD2">
      <w:pPr>
        <w:jc w:val="both"/>
        <w:rPr>
          <w:rFonts w:ascii="Century Gothic" w:hAnsi="Century Gothic"/>
          <w:sz w:val="18"/>
          <w:szCs w:val="16"/>
        </w:rPr>
      </w:pPr>
      <w:r w:rsidRPr="005B0922">
        <w:rPr>
          <w:rFonts w:ascii="Century Gothic" w:hAnsi="Century Gothic"/>
          <w:sz w:val="18"/>
          <w:szCs w:val="16"/>
        </w:rPr>
        <w:t xml:space="preserve">Per quanto riguarda il contenuto di sale è possibile indicare, immediatamente accanto alla dichiarazione nutrizionale, che questo è dovuto esclusivamente al sodio naturalmente presente. </w:t>
      </w:r>
    </w:p>
    <w:p w:rsidR="00F261A3" w:rsidRPr="005B0922" w:rsidRDefault="00F261A3" w:rsidP="00D16DD2">
      <w:pPr>
        <w:jc w:val="both"/>
        <w:rPr>
          <w:rFonts w:ascii="Century Gothic" w:hAnsi="Century Gothic"/>
          <w:sz w:val="18"/>
          <w:szCs w:val="16"/>
        </w:rPr>
      </w:pPr>
      <w:r>
        <w:rPr>
          <w:rFonts w:ascii="Century Gothic" w:hAnsi="Century Gothic"/>
          <w:sz w:val="18"/>
          <w:szCs w:val="16"/>
        </w:rPr>
        <w:t xml:space="preserve">E’ </w:t>
      </w:r>
      <w:r w:rsidRPr="005B0922">
        <w:rPr>
          <w:rFonts w:ascii="Century Gothic" w:hAnsi="Century Gothic"/>
          <w:sz w:val="18"/>
          <w:szCs w:val="16"/>
        </w:rPr>
        <w:t xml:space="preserve">possibile integrare </w:t>
      </w:r>
      <w:r>
        <w:rPr>
          <w:rFonts w:ascii="Century Gothic" w:hAnsi="Century Gothic"/>
          <w:sz w:val="18"/>
          <w:szCs w:val="16"/>
        </w:rPr>
        <w:t xml:space="preserve">la dichiarazione nutrizionale </w:t>
      </w:r>
      <w:r w:rsidRPr="005B0922">
        <w:rPr>
          <w:rFonts w:ascii="Century Gothic" w:hAnsi="Century Gothic"/>
          <w:sz w:val="18"/>
          <w:szCs w:val="16"/>
        </w:rPr>
        <w:t>con ulteriori informazioni tra cui: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acidi grassi monoinsaturi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acidi grassi polinsaturi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proofErr w:type="spellStart"/>
      <w:r w:rsidRPr="00D16DD2">
        <w:rPr>
          <w:rFonts w:ascii="Century Gothic" w:hAnsi="Century Gothic"/>
          <w:color w:val="000000"/>
          <w:sz w:val="18"/>
          <w:szCs w:val="16"/>
        </w:rPr>
        <w:t>polioli</w:t>
      </w:r>
      <w:proofErr w:type="spellEnd"/>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amido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fibre</w:t>
      </w:r>
    </w:p>
    <w:p w:rsidR="00F261A3"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sali minerali e le vitamine, presenti in quantità significative</w:t>
      </w:r>
    </w:p>
    <w:p w:rsidR="00D16DD2" w:rsidRPr="00D16DD2" w:rsidRDefault="00D16DD2" w:rsidP="005D6836">
      <w:pPr>
        <w:widowControl w:val="0"/>
        <w:autoSpaceDE w:val="0"/>
        <w:autoSpaceDN w:val="0"/>
        <w:adjustRightInd w:val="0"/>
        <w:spacing w:line="240" w:lineRule="atLeast"/>
        <w:ind w:left="360"/>
        <w:jc w:val="both"/>
        <w:textAlignment w:val="center"/>
        <w:rPr>
          <w:rFonts w:ascii="Century Gothic" w:hAnsi="Century Gothic"/>
          <w:color w:val="000000"/>
          <w:sz w:val="18"/>
          <w:szCs w:val="16"/>
        </w:rPr>
      </w:pPr>
    </w:p>
    <w:p w:rsidR="00162765" w:rsidRDefault="00162765" w:rsidP="00D16DD2">
      <w:pPr>
        <w:jc w:val="both"/>
        <w:rPr>
          <w:rFonts w:ascii="Century Gothic" w:hAnsi="Century Gothic"/>
          <w:b/>
          <w:sz w:val="18"/>
          <w:szCs w:val="16"/>
        </w:rPr>
      </w:pPr>
    </w:p>
    <w:p w:rsidR="00162765" w:rsidRDefault="00162765" w:rsidP="00D16DD2">
      <w:pPr>
        <w:jc w:val="both"/>
        <w:rPr>
          <w:rFonts w:ascii="Century Gothic" w:hAnsi="Century Gothic"/>
          <w:b/>
          <w:sz w:val="18"/>
          <w:szCs w:val="16"/>
        </w:rPr>
      </w:pPr>
    </w:p>
    <w:p w:rsidR="00162765" w:rsidRDefault="00162765" w:rsidP="00D16DD2">
      <w:pPr>
        <w:jc w:val="both"/>
        <w:rPr>
          <w:rFonts w:ascii="Century Gothic" w:hAnsi="Century Gothic"/>
          <w:b/>
          <w:sz w:val="18"/>
          <w:szCs w:val="16"/>
        </w:rPr>
      </w:pPr>
    </w:p>
    <w:p w:rsidR="00162765" w:rsidRDefault="00162765" w:rsidP="00D16DD2">
      <w:pPr>
        <w:jc w:val="both"/>
        <w:rPr>
          <w:rFonts w:ascii="Century Gothic" w:hAnsi="Century Gothic"/>
          <w:b/>
          <w:sz w:val="18"/>
          <w:szCs w:val="16"/>
        </w:rPr>
      </w:pPr>
    </w:p>
    <w:p w:rsidR="00BB2CCB" w:rsidRDefault="00BB2CCB" w:rsidP="00D16DD2">
      <w:pPr>
        <w:jc w:val="both"/>
        <w:rPr>
          <w:rFonts w:ascii="Century Gothic" w:hAnsi="Century Gothic"/>
          <w:b/>
          <w:sz w:val="18"/>
          <w:szCs w:val="16"/>
        </w:rPr>
      </w:pPr>
    </w:p>
    <w:p w:rsidR="00871490" w:rsidRDefault="00871490">
      <w:pPr>
        <w:rPr>
          <w:rFonts w:ascii="Century Gothic" w:hAnsi="Century Gothic"/>
          <w:b/>
          <w:sz w:val="18"/>
          <w:szCs w:val="16"/>
        </w:rPr>
      </w:pPr>
      <w:r>
        <w:rPr>
          <w:rFonts w:ascii="Century Gothic" w:hAnsi="Century Gothic"/>
          <w:b/>
          <w:sz w:val="18"/>
          <w:szCs w:val="16"/>
        </w:rPr>
        <w:br w:type="page"/>
      </w:r>
    </w:p>
    <w:p w:rsidR="00F261A3" w:rsidRDefault="00F261A3" w:rsidP="00D16DD2">
      <w:pPr>
        <w:jc w:val="both"/>
        <w:rPr>
          <w:rFonts w:ascii="Century Gothic" w:hAnsi="Century Gothic"/>
          <w:sz w:val="18"/>
          <w:szCs w:val="16"/>
        </w:rPr>
      </w:pPr>
      <w:r w:rsidRPr="005D6836">
        <w:rPr>
          <w:rFonts w:ascii="Century Gothic" w:hAnsi="Century Gothic"/>
          <w:b/>
          <w:sz w:val="18"/>
          <w:szCs w:val="16"/>
        </w:rPr>
        <w:lastRenderedPageBreak/>
        <w:t xml:space="preserve">Allegato XIII. Parte A: </w:t>
      </w:r>
      <w:r w:rsidR="005D6836" w:rsidRPr="005D6836">
        <w:rPr>
          <w:rFonts w:ascii="Century Gothic" w:hAnsi="Century Gothic"/>
          <w:b/>
          <w:sz w:val="18"/>
          <w:szCs w:val="16"/>
        </w:rPr>
        <w:t xml:space="preserve">CONSUMI </w:t>
      </w:r>
      <w:proofErr w:type="spellStart"/>
      <w:r w:rsidR="005D6836" w:rsidRPr="005D6836">
        <w:rPr>
          <w:rFonts w:ascii="Century Gothic" w:hAnsi="Century Gothic"/>
          <w:b/>
          <w:sz w:val="18"/>
          <w:szCs w:val="16"/>
        </w:rPr>
        <w:t>DI</w:t>
      </w:r>
      <w:proofErr w:type="spellEnd"/>
      <w:r w:rsidR="005D6836" w:rsidRPr="005D6836">
        <w:rPr>
          <w:rFonts w:ascii="Century Gothic" w:hAnsi="Century Gothic"/>
          <w:b/>
          <w:sz w:val="18"/>
          <w:szCs w:val="16"/>
        </w:rPr>
        <w:t xml:space="preserve"> RIFERIMENTO GIORNALIERI </w:t>
      </w:r>
      <w:r w:rsidRPr="005D6836">
        <w:rPr>
          <w:rFonts w:ascii="Century Gothic" w:hAnsi="Century Gothic"/>
          <w:b/>
          <w:sz w:val="18"/>
          <w:szCs w:val="16"/>
        </w:rPr>
        <w:t>(NRV)</w:t>
      </w:r>
      <w:r w:rsidRPr="005B0922">
        <w:rPr>
          <w:rFonts w:ascii="Century Gothic" w:hAnsi="Century Gothic"/>
          <w:sz w:val="18"/>
          <w:szCs w:val="16"/>
        </w:rPr>
        <w:t xml:space="preserve"> per vitamine e </w:t>
      </w:r>
      <w:r>
        <w:rPr>
          <w:rFonts w:ascii="Century Gothic" w:hAnsi="Century Gothic"/>
          <w:sz w:val="18"/>
          <w:szCs w:val="16"/>
        </w:rPr>
        <w:t xml:space="preserve">sali minerali (adulti), </w:t>
      </w:r>
      <w:r w:rsidRPr="005B0922">
        <w:rPr>
          <w:rFonts w:ascii="Century Gothic" w:hAnsi="Century Gothic"/>
          <w:sz w:val="18"/>
          <w:szCs w:val="16"/>
        </w:rPr>
        <w:t xml:space="preserve">che possono essere dichiarati e relativi </w:t>
      </w:r>
      <w:r>
        <w:rPr>
          <w:rFonts w:ascii="Century Gothic" w:hAnsi="Century Gothic"/>
          <w:sz w:val="18"/>
          <w:szCs w:val="16"/>
        </w:rPr>
        <w:t>valori nutritivi di riferimento.</w:t>
      </w:r>
    </w:p>
    <w:p w:rsidR="00D16DD2" w:rsidRPr="005B0922" w:rsidRDefault="00D16DD2" w:rsidP="00F261A3">
      <w:pPr>
        <w:rPr>
          <w:rFonts w:ascii="Century Gothic" w:hAnsi="Century Gothic"/>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134"/>
        <w:gridCol w:w="2551"/>
        <w:gridCol w:w="1134"/>
      </w:tblGrid>
      <w:tr w:rsidR="00F261A3" w:rsidRPr="005B0922" w:rsidTr="00F261A3">
        <w:trPr>
          <w:jc w:val="center"/>
        </w:trPr>
        <w:tc>
          <w:tcPr>
            <w:tcW w:w="2551" w:type="dxa"/>
            <w:tcBorders>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Vitamina A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single" w:sz="4" w:space="0" w:color="auto"/>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800</w:t>
            </w:r>
          </w:p>
        </w:tc>
        <w:tc>
          <w:tcPr>
            <w:tcW w:w="2551" w:type="dxa"/>
            <w:tcBorders>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Cloruro (mg)</w:t>
            </w:r>
          </w:p>
        </w:tc>
        <w:tc>
          <w:tcPr>
            <w:tcW w:w="1134" w:type="dxa"/>
            <w:tcBorders>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800</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Vitamina D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5</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Calcio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800</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Vitamina E (mg)</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12</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Fosforo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700</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Vitamina K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75</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Magnesio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375</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Vitamina C (mg)</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80</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Ferro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14</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proofErr w:type="spellStart"/>
            <w:r w:rsidRPr="00F261A3">
              <w:rPr>
                <w:rFonts w:ascii="Century Gothic" w:hAnsi="Century Gothic"/>
                <w:sz w:val="18"/>
                <w:szCs w:val="16"/>
              </w:rPr>
              <w:t>Tiammina</w:t>
            </w:r>
            <w:proofErr w:type="spellEnd"/>
            <w:r w:rsidRPr="00F261A3">
              <w:rPr>
                <w:rFonts w:ascii="Century Gothic" w:hAnsi="Century Gothic"/>
                <w:sz w:val="18"/>
                <w:szCs w:val="16"/>
              </w:rPr>
              <w:t xml:space="preserve"> (mg)</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1,1</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Zinco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10</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Riboflavina (mg)</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1,4</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Rame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Niacina (mg)</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16</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Manganese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Vitamina B6 (mg)</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1,4</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Fluoro (mg)</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3,5</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Acido folico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200</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Selenio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55</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Vitamina B12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2,5</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Cromo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40</w:t>
            </w:r>
          </w:p>
        </w:tc>
      </w:tr>
      <w:tr w:rsidR="00F261A3" w:rsidRPr="005B0922" w:rsidTr="00F261A3">
        <w:trPr>
          <w:jc w:val="center"/>
        </w:trPr>
        <w:tc>
          <w:tcPr>
            <w:tcW w:w="2551"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Biotina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50</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Molibdeno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50</w:t>
            </w:r>
          </w:p>
        </w:tc>
      </w:tr>
      <w:tr w:rsidR="00F261A3" w:rsidRPr="005B0922" w:rsidTr="00F261A3">
        <w:trPr>
          <w:jc w:val="center"/>
        </w:trPr>
        <w:tc>
          <w:tcPr>
            <w:tcW w:w="2551" w:type="dxa"/>
            <w:tcBorders>
              <w:top w:val="nil"/>
              <w:left w:val="nil"/>
              <w:bottom w:val="nil"/>
              <w:right w:val="nil"/>
            </w:tcBorders>
          </w:tcPr>
          <w:p w:rsidR="00F261A3" w:rsidRPr="00F261A3" w:rsidRDefault="00F831BB" w:rsidP="00F831BB">
            <w:pPr>
              <w:ind w:firstLine="360"/>
              <w:jc w:val="center"/>
              <w:rPr>
                <w:rFonts w:ascii="Century Gothic" w:hAnsi="Century Gothic"/>
                <w:sz w:val="18"/>
                <w:szCs w:val="16"/>
              </w:rPr>
            </w:pPr>
            <w:proofErr w:type="spellStart"/>
            <w:r>
              <w:rPr>
                <w:rFonts w:ascii="Century Gothic" w:hAnsi="Century Gothic"/>
                <w:sz w:val="18"/>
                <w:szCs w:val="16"/>
              </w:rPr>
              <w:t>Ac</w:t>
            </w:r>
            <w:proofErr w:type="spellEnd"/>
            <w:r>
              <w:rPr>
                <w:rFonts w:ascii="Century Gothic" w:hAnsi="Century Gothic"/>
                <w:sz w:val="18"/>
                <w:szCs w:val="16"/>
              </w:rPr>
              <w:t>.</w:t>
            </w:r>
            <w:r w:rsidR="00F261A3" w:rsidRPr="00F261A3">
              <w:rPr>
                <w:rFonts w:ascii="Century Gothic" w:hAnsi="Century Gothic"/>
                <w:sz w:val="18"/>
                <w:szCs w:val="16"/>
              </w:rPr>
              <w:t xml:space="preserve"> pantotenico(mg)</w:t>
            </w:r>
          </w:p>
        </w:tc>
        <w:tc>
          <w:tcPr>
            <w:tcW w:w="1134" w:type="dxa"/>
            <w:tcBorders>
              <w:top w:val="nil"/>
              <w:left w:val="nil"/>
              <w:bottom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6</w:t>
            </w:r>
          </w:p>
        </w:tc>
        <w:tc>
          <w:tcPr>
            <w:tcW w:w="2551" w:type="dxa"/>
            <w:tcBorders>
              <w:top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Iodio (</w:t>
            </w:r>
            <w:proofErr w:type="spellStart"/>
            <w:r w:rsidRPr="00F261A3">
              <w:rPr>
                <w:rFonts w:ascii="Century Gothic" w:hAnsi="Century Gothic"/>
                <w:sz w:val="18"/>
                <w:szCs w:val="16"/>
              </w:rPr>
              <w:t>µg</w:t>
            </w:r>
            <w:proofErr w:type="spellEnd"/>
            <w:r w:rsidRPr="00F261A3">
              <w:rPr>
                <w:rFonts w:ascii="Century Gothic" w:hAnsi="Century Gothic"/>
                <w:sz w:val="18"/>
                <w:szCs w:val="16"/>
              </w:rPr>
              <w:t>)</w:t>
            </w:r>
          </w:p>
        </w:tc>
        <w:tc>
          <w:tcPr>
            <w:tcW w:w="1134" w:type="dxa"/>
            <w:tcBorders>
              <w:top w:val="nil"/>
              <w:left w:val="nil"/>
              <w:bottom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150</w:t>
            </w:r>
          </w:p>
        </w:tc>
      </w:tr>
      <w:tr w:rsidR="00F261A3" w:rsidRPr="005B0922" w:rsidTr="00F261A3">
        <w:trPr>
          <w:jc w:val="center"/>
        </w:trPr>
        <w:tc>
          <w:tcPr>
            <w:tcW w:w="2551" w:type="dxa"/>
            <w:tcBorders>
              <w:top w:val="nil"/>
              <w:left w:val="nil"/>
              <w:bottom w:val="single" w:sz="4" w:space="0" w:color="auto"/>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Potassio (mg)</w:t>
            </w:r>
          </w:p>
        </w:tc>
        <w:tc>
          <w:tcPr>
            <w:tcW w:w="1134" w:type="dxa"/>
            <w:tcBorders>
              <w:top w:val="nil"/>
              <w:left w:val="nil"/>
              <w:bottom w:val="single" w:sz="4" w:space="0" w:color="auto"/>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2000</w:t>
            </w:r>
          </w:p>
        </w:tc>
        <w:tc>
          <w:tcPr>
            <w:tcW w:w="2551" w:type="dxa"/>
            <w:tcBorders>
              <w:top w:val="nil"/>
              <w:bottom w:val="single" w:sz="4" w:space="0" w:color="auto"/>
              <w:right w:val="nil"/>
            </w:tcBorders>
          </w:tcPr>
          <w:p w:rsidR="00F261A3" w:rsidRPr="00F261A3" w:rsidRDefault="00F261A3" w:rsidP="00F261A3">
            <w:pPr>
              <w:ind w:firstLine="360"/>
              <w:jc w:val="center"/>
              <w:rPr>
                <w:rFonts w:ascii="Century Gothic" w:hAnsi="Century Gothic"/>
                <w:sz w:val="18"/>
                <w:szCs w:val="16"/>
              </w:rPr>
            </w:pPr>
          </w:p>
        </w:tc>
        <w:tc>
          <w:tcPr>
            <w:tcW w:w="1134" w:type="dxa"/>
            <w:tcBorders>
              <w:top w:val="nil"/>
              <w:left w:val="nil"/>
              <w:bottom w:val="single" w:sz="4" w:space="0" w:color="auto"/>
              <w:right w:val="nil"/>
            </w:tcBorders>
          </w:tcPr>
          <w:p w:rsidR="00F261A3" w:rsidRPr="00F261A3" w:rsidRDefault="00F261A3" w:rsidP="00F261A3">
            <w:pPr>
              <w:ind w:firstLine="360"/>
              <w:jc w:val="center"/>
              <w:rPr>
                <w:rFonts w:ascii="Century Gothic" w:hAnsi="Century Gothic"/>
                <w:sz w:val="18"/>
                <w:szCs w:val="16"/>
              </w:rPr>
            </w:pPr>
          </w:p>
        </w:tc>
      </w:tr>
    </w:tbl>
    <w:p w:rsidR="00F261A3" w:rsidRDefault="00F261A3" w:rsidP="00D16DD2">
      <w:pPr>
        <w:jc w:val="both"/>
        <w:rPr>
          <w:rFonts w:ascii="Century Gothic" w:hAnsi="Century Gothic"/>
          <w:sz w:val="18"/>
          <w:szCs w:val="16"/>
        </w:rPr>
      </w:pPr>
      <w:r>
        <w:rPr>
          <w:rFonts w:ascii="Century Gothic" w:hAnsi="Century Gothic"/>
          <w:sz w:val="18"/>
          <w:szCs w:val="16"/>
        </w:rPr>
        <w:t>Nota: in tabella nutrizionale per riportare i valori in vitamine e minerali, si deve avere una presenza significativa, ovvero:</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15% dei valori nutritivi di riferimento per 100 g o per 100 ml per un alimento diverso dalle bevande;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7,5% dei valori nutritivi di riferimento per 100 ml per le bevande;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15% dei valori nutritivi di riferimento per 1 porzione.</w:t>
      </w:r>
    </w:p>
    <w:p w:rsidR="00F261A3" w:rsidRDefault="00F261A3" w:rsidP="00F261A3">
      <w:pPr>
        <w:rPr>
          <w:rFonts w:ascii="Century Gothic" w:hAnsi="Century Gothic"/>
          <w:sz w:val="18"/>
          <w:szCs w:val="16"/>
        </w:rPr>
      </w:pPr>
    </w:p>
    <w:p w:rsidR="00F261A3" w:rsidRDefault="00F261A3" w:rsidP="00D16DD2">
      <w:pPr>
        <w:jc w:val="both"/>
        <w:rPr>
          <w:rFonts w:ascii="Century Gothic" w:hAnsi="Century Gothic"/>
          <w:sz w:val="18"/>
          <w:szCs w:val="16"/>
        </w:rPr>
      </w:pPr>
      <w:r w:rsidRPr="005D6836">
        <w:rPr>
          <w:rFonts w:ascii="Century Gothic" w:hAnsi="Century Gothic"/>
          <w:b/>
          <w:sz w:val="18"/>
          <w:szCs w:val="16"/>
        </w:rPr>
        <w:t xml:space="preserve">Allegato XIII. Parte B: </w:t>
      </w:r>
      <w:r w:rsidR="005D6836" w:rsidRPr="005D6836">
        <w:rPr>
          <w:rFonts w:ascii="Century Gothic" w:hAnsi="Century Gothic"/>
          <w:b/>
          <w:sz w:val="18"/>
          <w:szCs w:val="16"/>
        </w:rPr>
        <w:t xml:space="preserve">CONSUMI </w:t>
      </w:r>
      <w:proofErr w:type="spellStart"/>
      <w:r w:rsidR="005D6836" w:rsidRPr="005D6836">
        <w:rPr>
          <w:rFonts w:ascii="Century Gothic" w:hAnsi="Century Gothic"/>
          <w:b/>
          <w:sz w:val="18"/>
          <w:szCs w:val="16"/>
        </w:rPr>
        <w:t>DI</w:t>
      </w:r>
      <w:proofErr w:type="spellEnd"/>
      <w:r w:rsidR="005D6836" w:rsidRPr="005D6836">
        <w:rPr>
          <w:rFonts w:ascii="Century Gothic" w:hAnsi="Century Gothic"/>
          <w:b/>
          <w:sz w:val="18"/>
          <w:szCs w:val="16"/>
        </w:rPr>
        <w:t xml:space="preserve"> RIFERIMENTO </w:t>
      </w:r>
      <w:proofErr w:type="spellStart"/>
      <w:r w:rsidR="005D6836" w:rsidRPr="005D6836">
        <w:rPr>
          <w:rFonts w:ascii="Century Gothic" w:hAnsi="Century Gothic"/>
          <w:b/>
          <w:sz w:val="18"/>
          <w:szCs w:val="16"/>
        </w:rPr>
        <w:t>DI</w:t>
      </w:r>
      <w:proofErr w:type="spellEnd"/>
      <w:r w:rsidR="005D6836" w:rsidRPr="005D6836">
        <w:rPr>
          <w:rFonts w:ascii="Century Gothic" w:hAnsi="Century Gothic"/>
          <w:b/>
          <w:sz w:val="18"/>
          <w:szCs w:val="16"/>
        </w:rPr>
        <w:t xml:space="preserve"> ELEMENTI ENERGETICI E </w:t>
      </w:r>
      <w:proofErr w:type="spellStart"/>
      <w:r w:rsidR="005D6836" w:rsidRPr="005D6836">
        <w:rPr>
          <w:rFonts w:ascii="Century Gothic" w:hAnsi="Century Gothic"/>
          <w:b/>
          <w:sz w:val="18"/>
          <w:szCs w:val="16"/>
        </w:rPr>
        <w:t>DI</w:t>
      </w:r>
      <w:proofErr w:type="spellEnd"/>
      <w:r w:rsidR="005D6836" w:rsidRPr="005D6836">
        <w:rPr>
          <w:rFonts w:ascii="Century Gothic" w:hAnsi="Century Gothic"/>
          <w:b/>
          <w:sz w:val="18"/>
          <w:szCs w:val="16"/>
        </w:rPr>
        <w:t xml:space="preserve"> DETERMINATI ELEMENTI NUTRITIVI</w:t>
      </w:r>
      <w:r w:rsidRPr="005B0922">
        <w:rPr>
          <w:rFonts w:ascii="Century Gothic" w:hAnsi="Century Gothic"/>
          <w:sz w:val="18"/>
          <w:szCs w:val="16"/>
        </w:rPr>
        <w:t xml:space="preserve"> diversi dalle vitamine e dai sali minerali (adulti). </w:t>
      </w:r>
    </w:p>
    <w:p w:rsidR="00D16DD2" w:rsidRPr="005B0922" w:rsidRDefault="00D16DD2" w:rsidP="00D16DD2">
      <w:pPr>
        <w:jc w:val="both"/>
        <w:rPr>
          <w:rFonts w:ascii="Century Gothic" w:hAnsi="Century Gothic"/>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685"/>
      </w:tblGrid>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Elementi nutritivi o energetici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Consumo di riferimento</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Energia</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8400 kJ/2000 kcal</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Grassi totali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70 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   di cui acidi grassi saturi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 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Carboidrati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260 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   di cui zuccheri</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90 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Proteine</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50 g</w:t>
            </w:r>
          </w:p>
        </w:tc>
      </w:tr>
      <w:tr w:rsidR="00F261A3" w:rsidRPr="005B0922" w:rsidTr="00F261A3">
        <w:trPr>
          <w:jc w:val="center"/>
        </w:trPr>
        <w:tc>
          <w:tcPr>
            <w:tcW w:w="368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Sale</w:t>
            </w:r>
          </w:p>
        </w:tc>
        <w:tc>
          <w:tcPr>
            <w:tcW w:w="368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6 g</w:t>
            </w:r>
          </w:p>
        </w:tc>
      </w:tr>
    </w:tbl>
    <w:p w:rsidR="00F261A3" w:rsidRPr="005B0922" w:rsidRDefault="00F261A3" w:rsidP="00F261A3">
      <w:pPr>
        <w:jc w:val="center"/>
        <w:rPr>
          <w:rFonts w:ascii="Century Gothic" w:hAnsi="Century Gothic"/>
          <w:sz w:val="18"/>
          <w:szCs w:val="16"/>
        </w:rPr>
      </w:pPr>
      <w:r>
        <w:rPr>
          <w:rFonts w:ascii="Century Gothic" w:hAnsi="Century Gothic"/>
          <w:sz w:val="18"/>
          <w:szCs w:val="16"/>
        </w:rPr>
        <w:t>Assunzioni di riferimento di un adulto medio: 8400 kJ – 2000 kcal</w:t>
      </w:r>
    </w:p>
    <w:p w:rsidR="00F261A3" w:rsidRDefault="00F261A3" w:rsidP="00F261A3">
      <w:pPr>
        <w:rPr>
          <w:rFonts w:ascii="Century Gothic" w:hAnsi="Century Gothic"/>
          <w:sz w:val="18"/>
          <w:szCs w:val="16"/>
        </w:rPr>
      </w:pPr>
    </w:p>
    <w:p w:rsidR="00F261A3" w:rsidRDefault="00F261A3" w:rsidP="00D16DD2">
      <w:pPr>
        <w:jc w:val="both"/>
        <w:rPr>
          <w:rFonts w:ascii="Century Gothic" w:hAnsi="Century Gothic"/>
          <w:sz w:val="18"/>
          <w:szCs w:val="16"/>
        </w:rPr>
      </w:pPr>
      <w:r>
        <w:rPr>
          <w:rFonts w:ascii="Century Gothic" w:hAnsi="Century Gothic"/>
          <w:sz w:val="18"/>
          <w:szCs w:val="16"/>
        </w:rPr>
        <w:t>Per predisporre la tabella nutrizionale, è necessario procedere come riportato nell’art. 31 del Reg. (UE) 1169. Il valore energetico e le quantità delle sostanze nutritive si riferiscono all’alimento così come è venduto.</w:t>
      </w:r>
    </w:p>
    <w:p w:rsidR="00F261A3" w:rsidRPr="005B0922" w:rsidRDefault="00F261A3" w:rsidP="00D16DD2">
      <w:pPr>
        <w:jc w:val="both"/>
        <w:rPr>
          <w:rFonts w:ascii="Century Gothic" w:hAnsi="Century Gothic"/>
          <w:sz w:val="18"/>
          <w:szCs w:val="16"/>
        </w:rPr>
      </w:pPr>
      <w:r>
        <w:rPr>
          <w:rFonts w:ascii="Century Gothic" w:hAnsi="Century Gothic"/>
          <w:sz w:val="18"/>
          <w:szCs w:val="16"/>
        </w:rPr>
        <w:t>I</w:t>
      </w:r>
      <w:r w:rsidRPr="005B0922">
        <w:rPr>
          <w:rFonts w:ascii="Century Gothic" w:hAnsi="Century Gothic"/>
          <w:sz w:val="18"/>
          <w:szCs w:val="16"/>
        </w:rPr>
        <w:t xml:space="preserve"> valori dichiarati sono valori medi, </w:t>
      </w:r>
      <w:r>
        <w:rPr>
          <w:rFonts w:ascii="Century Gothic" w:hAnsi="Century Gothic"/>
          <w:sz w:val="18"/>
          <w:szCs w:val="16"/>
        </w:rPr>
        <w:t xml:space="preserve">che possono essere </w:t>
      </w:r>
      <w:r w:rsidRPr="005B0922">
        <w:rPr>
          <w:rFonts w:ascii="Century Gothic" w:hAnsi="Century Gothic"/>
          <w:sz w:val="18"/>
          <w:szCs w:val="16"/>
        </w:rPr>
        <w:t>stabiliti, con tre modalità diverse, sulla base: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dell’analisi dell’alimento effettuata dal fabbricante;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dal calcolo effettuato a partire da valori medi noti o effettivi relativi agli ingredienti utilizzati;</w:t>
      </w:r>
    </w:p>
    <w:p w:rsidR="00F261A3"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dal calcolo effettuato a partire da dati generalmente stabili ed accettati.</w:t>
      </w:r>
    </w:p>
    <w:p w:rsidR="00F261A3" w:rsidRPr="005D6836" w:rsidRDefault="005D6836" w:rsidP="00F261A3">
      <w:pPr>
        <w:rPr>
          <w:rFonts w:ascii="Century Gothic" w:hAnsi="Century Gothic"/>
          <w:b/>
          <w:sz w:val="18"/>
          <w:szCs w:val="16"/>
        </w:rPr>
      </w:pPr>
      <w:r w:rsidRPr="005D6836">
        <w:rPr>
          <w:rFonts w:ascii="Century Gothic" w:hAnsi="Century Gothic"/>
          <w:b/>
          <w:sz w:val="18"/>
          <w:szCs w:val="16"/>
        </w:rPr>
        <w:lastRenderedPageBreak/>
        <w:t xml:space="preserve">Allegato XIV: COEFFICIENTI </w:t>
      </w:r>
      <w:proofErr w:type="spellStart"/>
      <w:r w:rsidRPr="005D6836">
        <w:rPr>
          <w:rFonts w:ascii="Century Gothic" w:hAnsi="Century Gothic"/>
          <w:b/>
          <w:sz w:val="18"/>
          <w:szCs w:val="16"/>
        </w:rPr>
        <w:t>DI</w:t>
      </w:r>
      <w:proofErr w:type="spellEnd"/>
      <w:r w:rsidRPr="005D6836">
        <w:rPr>
          <w:rFonts w:ascii="Century Gothic" w:hAnsi="Century Gothic"/>
          <w:b/>
          <w:sz w:val="18"/>
          <w:szCs w:val="16"/>
        </w:rPr>
        <w:t xml:space="preserve"> CONVERSIONE PER IL CALCOLO DELL’ENERGIA</w:t>
      </w:r>
      <w:r w:rsidR="00F261A3" w:rsidRPr="005D6836">
        <w:rPr>
          <w:rFonts w:ascii="Century Gothic" w:hAnsi="Century Gothic"/>
          <w:b/>
          <w:sz w:val="18"/>
          <w:szCs w:val="16"/>
        </w:rPr>
        <w:t xml:space="preserve"> </w:t>
      </w:r>
    </w:p>
    <w:p w:rsidR="00D16DD2" w:rsidRPr="005B0922" w:rsidRDefault="00D16DD2" w:rsidP="00F261A3">
      <w:pPr>
        <w:rPr>
          <w:rFonts w:ascii="Century Gothic" w:hAnsi="Century Gothic"/>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2"/>
        <w:gridCol w:w="3402"/>
      </w:tblGrid>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Carboidrati (ad esclusione dei </w:t>
            </w:r>
            <w:proofErr w:type="spellStart"/>
            <w:r w:rsidRPr="00F261A3">
              <w:rPr>
                <w:rFonts w:ascii="Century Gothic" w:hAnsi="Century Gothic"/>
                <w:sz w:val="18"/>
                <w:szCs w:val="16"/>
              </w:rPr>
              <w:t>polioli</w:t>
            </w:r>
            <w:proofErr w:type="spellEnd"/>
            <w:r w:rsidRPr="00F261A3">
              <w:rPr>
                <w:rFonts w:ascii="Century Gothic" w:hAnsi="Century Gothic"/>
                <w:sz w:val="18"/>
                <w:szCs w:val="16"/>
              </w:rPr>
              <w:t>)</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17 kJ/g – 4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proofErr w:type="spellStart"/>
            <w:r w:rsidRPr="00F261A3">
              <w:rPr>
                <w:rFonts w:ascii="Century Gothic" w:hAnsi="Century Gothic"/>
                <w:sz w:val="18"/>
                <w:szCs w:val="16"/>
              </w:rPr>
              <w:t>Polioli</w:t>
            </w:r>
            <w:proofErr w:type="spellEnd"/>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10 kJ/g – 2,4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Proteine</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17 kJ/g – 4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Grassi</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37 kJ/g – 9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proofErr w:type="spellStart"/>
            <w:r w:rsidRPr="00F261A3">
              <w:rPr>
                <w:rFonts w:ascii="Century Gothic" w:hAnsi="Century Gothic"/>
                <w:sz w:val="18"/>
                <w:szCs w:val="16"/>
              </w:rPr>
              <w:t>Salatrim</w:t>
            </w:r>
            <w:proofErr w:type="spellEnd"/>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25 kJ/g – 6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Alcol (etanolo)</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29 kJ/g – 7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Acidi organici</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13 kJ/g – 3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Fibre</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 kJ/g – 2 kcal/g</w:t>
            </w:r>
          </w:p>
        </w:tc>
      </w:tr>
      <w:tr w:rsidR="00F261A3" w:rsidRPr="005B0922" w:rsidTr="00F261A3">
        <w:trPr>
          <w:jc w:val="center"/>
        </w:trPr>
        <w:tc>
          <w:tcPr>
            <w:tcW w:w="408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Eritritolo</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 kJ/g – 0 kcal/g</w:t>
            </w:r>
          </w:p>
        </w:tc>
      </w:tr>
    </w:tbl>
    <w:p w:rsidR="00BB2CCB" w:rsidRDefault="00BB2CCB" w:rsidP="00162765">
      <w:pPr>
        <w:rPr>
          <w:rFonts w:ascii="Century Gothic" w:hAnsi="Century Gothic"/>
          <w:b/>
          <w:sz w:val="18"/>
          <w:szCs w:val="16"/>
        </w:rPr>
      </w:pPr>
    </w:p>
    <w:p w:rsidR="00F261A3" w:rsidRDefault="00F261A3" w:rsidP="00162765">
      <w:pPr>
        <w:rPr>
          <w:rFonts w:ascii="Century Gothic" w:hAnsi="Century Gothic"/>
          <w:sz w:val="18"/>
          <w:szCs w:val="16"/>
        </w:rPr>
      </w:pPr>
      <w:r w:rsidRPr="005D6836">
        <w:rPr>
          <w:rFonts w:ascii="Century Gothic" w:hAnsi="Century Gothic"/>
          <w:b/>
          <w:sz w:val="18"/>
          <w:szCs w:val="16"/>
        </w:rPr>
        <w:t>Allegato XV: E</w:t>
      </w:r>
      <w:r w:rsidR="005D6836" w:rsidRPr="005D6836">
        <w:rPr>
          <w:rFonts w:ascii="Century Gothic" w:hAnsi="Century Gothic"/>
          <w:b/>
          <w:sz w:val="18"/>
          <w:szCs w:val="16"/>
        </w:rPr>
        <w:t>SPRESSIONE E PRESENTAZIONE DELLA DICHIARAZIONE NUTRIZIONALE.</w:t>
      </w:r>
      <w:r w:rsidR="005D6836">
        <w:rPr>
          <w:rFonts w:ascii="Century Gothic" w:hAnsi="Century Gothic"/>
          <w:sz w:val="18"/>
          <w:szCs w:val="16"/>
        </w:rPr>
        <w:t xml:space="preserve"> </w:t>
      </w:r>
      <w:r w:rsidRPr="005B0922">
        <w:rPr>
          <w:rFonts w:ascii="Century Gothic" w:hAnsi="Century Gothic"/>
          <w:sz w:val="18"/>
          <w:szCs w:val="16"/>
        </w:rPr>
        <w:t xml:space="preserve"> Le unità di misura da usare nella dichiarazione nutrizionale per l’energia [</w:t>
      </w:r>
      <w:proofErr w:type="spellStart"/>
      <w:r w:rsidRPr="005B0922">
        <w:rPr>
          <w:rFonts w:ascii="Century Gothic" w:hAnsi="Century Gothic"/>
          <w:sz w:val="18"/>
          <w:szCs w:val="16"/>
        </w:rPr>
        <w:t>kilojoule</w:t>
      </w:r>
      <w:proofErr w:type="spellEnd"/>
      <w:r w:rsidRPr="005B0922">
        <w:rPr>
          <w:rFonts w:ascii="Century Gothic" w:hAnsi="Century Gothic"/>
          <w:sz w:val="18"/>
          <w:szCs w:val="16"/>
        </w:rPr>
        <w:t xml:space="preserve"> (k</w:t>
      </w:r>
      <w:r>
        <w:rPr>
          <w:rFonts w:ascii="Century Gothic" w:hAnsi="Century Gothic"/>
          <w:sz w:val="18"/>
          <w:szCs w:val="16"/>
        </w:rPr>
        <w:t>J</w:t>
      </w:r>
      <w:r w:rsidRPr="005B0922">
        <w:rPr>
          <w:rFonts w:ascii="Century Gothic" w:hAnsi="Century Gothic"/>
          <w:sz w:val="18"/>
          <w:szCs w:val="16"/>
        </w:rPr>
        <w:t xml:space="preserve">) e </w:t>
      </w:r>
      <w:proofErr w:type="spellStart"/>
      <w:r w:rsidRPr="005B0922">
        <w:rPr>
          <w:rFonts w:ascii="Century Gothic" w:hAnsi="Century Gothic"/>
          <w:sz w:val="18"/>
          <w:szCs w:val="16"/>
        </w:rPr>
        <w:t>killocalorie</w:t>
      </w:r>
      <w:proofErr w:type="spellEnd"/>
      <w:r w:rsidRPr="005B0922">
        <w:rPr>
          <w:rFonts w:ascii="Century Gothic" w:hAnsi="Century Gothic"/>
          <w:sz w:val="18"/>
          <w:szCs w:val="16"/>
        </w:rPr>
        <w:t xml:space="preserve"> (kcal)] e per la massa [grammi (g), milligrammi (mg) e microgrammi (µg)] e l’ordine di presentazione.</w:t>
      </w:r>
    </w:p>
    <w:p w:rsidR="00D16DD2" w:rsidRPr="005B0922" w:rsidRDefault="00D16DD2" w:rsidP="00F261A3">
      <w:pPr>
        <w:rPr>
          <w:rFonts w:ascii="Century Gothic" w:hAnsi="Century Gothic"/>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8"/>
        <w:gridCol w:w="4535"/>
      </w:tblGrid>
      <w:tr w:rsidR="00F261A3" w:rsidRPr="005B0922" w:rsidTr="00F261A3">
        <w:trPr>
          <w:jc w:val="center"/>
        </w:trPr>
        <w:tc>
          <w:tcPr>
            <w:tcW w:w="2948"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Energia</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kJ - kcal</w:t>
            </w:r>
          </w:p>
        </w:tc>
      </w:tr>
      <w:tr w:rsidR="00F261A3" w:rsidRPr="005B0922" w:rsidTr="00F261A3">
        <w:trPr>
          <w:jc w:val="center"/>
        </w:trPr>
        <w:tc>
          <w:tcPr>
            <w:tcW w:w="2948"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Grassi</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gridAfter w:val="1"/>
          <w:wAfter w:w="4535" w:type="dxa"/>
          <w:jc w:val="center"/>
        </w:trPr>
        <w:tc>
          <w:tcPr>
            <w:tcW w:w="2948" w:type="dxa"/>
            <w:tcBorders>
              <w:left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di cui:</w:t>
            </w:r>
          </w:p>
        </w:tc>
      </w:tr>
      <w:tr w:rsidR="00F261A3" w:rsidRPr="005B0922" w:rsidTr="00F261A3">
        <w:trPr>
          <w:jc w:val="center"/>
        </w:trPr>
        <w:tc>
          <w:tcPr>
            <w:tcW w:w="2948"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acidi grassi saturi</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acidi grassi monoinsaturi</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acidi grassi polinsaturi</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Carboidrati</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gridAfter w:val="1"/>
          <w:wAfter w:w="4535" w:type="dxa"/>
          <w:jc w:val="center"/>
        </w:trPr>
        <w:tc>
          <w:tcPr>
            <w:tcW w:w="2948" w:type="dxa"/>
            <w:tcBorders>
              <w:left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di cui:</w:t>
            </w:r>
          </w:p>
        </w:tc>
      </w:tr>
      <w:tr w:rsidR="00F261A3" w:rsidRPr="005B0922" w:rsidTr="00F261A3">
        <w:trPr>
          <w:jc w:val="center"/>
        </w:trPr>
        <w:tc>
          <w:tcPr>
            <w:tcW w:w="2948"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zuccheri</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left="284" w:firstLine="360"/>
              <w:jc w:val="center"/>
              <w:rPr>
                <w:rFonts w:ascii="Century Gothic" w:hAnsi="Century Gothic"/>
                <w:sz w:val="18"/>
                <w:szCs w:val="16"/>
              </w:rPr>
            </w:pPr>
            <w:proofErr w:type="spellStart"/>
            <w:r w:rsidRPr="00F261A3">
              <w:rPr>
                <w:rFonts w:ascii="Century Gothic" w:hAnsi="Century Gothic"/>
                <w:sz w:val="18"/>
                <w:szCs w:val="16"/>
              </w:rPr>
              <w:t>polioli</w:t>
            </w:r>
            <w:proofErr w:type="spellEnd"/>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amido</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Fibre</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Proteine</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Sale</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w:t>
            </w:r>
          </w:p>
        </w:tc>
      </w:tr>
      <w:tr w:rsidR="00F261A3" w:rsidRPr="005B0922" w:rsidTr="00F261A3">
        <w:trPr>
          <w:jc w:val="center"/>
        </w:trPr>
        <w:tc>
          <w:tcPr>
            <w:tcW w:w="2948"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vitamine e sali minerali</w:t>
            </w:r>
          </w:p>
        </w:tc>
        <w:tc>
          <w:tcPr>
            <w:tcW w:w="4535"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unità indicate nell’allegato XIII, parte A, punto1</w:t>
            </w:r>
          </w:p>
        </w:tc>
      </w:tr>
    </w:tbl>
    <w:p w:rsidR="00F261A3" w:rsidRPr="005B0922" w:rsidRDefault="00F261A3" w:rsidP="00D16DD2">
      <w:pPr>
        <w:jc w:val="both"/>
        <w:rPr>
          <w:rFonts w:ascii="Century Gothic" w:hAnsi="Century Gothic"/>
          <w:sz w:val="18"/>
          <w:szCs w:val="16"/>
        </w:rPr>
      </w:pPr>
    </w:p>
    <w:p w:rsidR="00F261A3" w:rsidRPr="005B0922" w:rsidRDefault="00F261A3" w:rsidP="00D16DD2">
      <w:pPr>
        <w:jc w:val="both"/>
        <w:rPr>
          <w:rFonts w:ascii="Century Gothic" w:hAnsi="Century Gothic"/>
          <w:sz w:val="18"/>
          <w:szCs w:val="16"/>
        </w:rPr>
      </w:pPr>
      <w:r w:rsidRPr="005B0922">
        <w:rPr>
          <w:rFonts w:ascii="Century Gothic" w:hAnsi="Century Gothic"/>
          <w:sz w:val="18"/>
          <w:szCs w:val="16"/>
        </w:rPr>
        <w:t>E’ inoltre possibile esprimere il valore energetico e le quantità di sostanze nutritive anche come porzione e/o unità di consumo. Tutto questo deve essere indicato</w:t>
      </w:r>
      <w:r>
        <w:rPr>
          <w:rFonts w:ascii="Century Gothic" w:hAnsi="Century Gothic"/>
          <w:sz w:val="18"/>
          <w:szCs w:val="16"/>
        </w:rPr>
        <w:t xml:space="preserve">, come stabilito dall’articolo 33 del Reg. (UE) 1161 </w:t>
      </w:r>
      <w:r w:rsidRPr="005B0922">
        <w:rPr>
          <w:rFonts w:ascii="Century Gothic" w:hAnsi="Century Gothic"/>
          <w:sz w:val="18"/>
          <w:szCs w:val="16"/>
        </w:rPr>
        <w:t>in modo chiaro e facilmente riconoscibile dal consumatore, a condizione che vengano quantificate sull’etichetta la porzione o l’unità utilizzata e sia indicato il numero di porzioni o unità contenute nell’imballaggio. La porzione o unità utilizzata deve essere indicata immediatamente accanto alla dichiarazione nutrizionale.</w:t>
      </w:r>
    </w:p>
    <w:p w:rsidR="00F261A3" w:rsidRDefault="00F261A3" w:rsidP="00F261A3">
      <w:pPr>
        <w:outlineLvl w:val="0"/>
        <w:rPr>
          <w:rFonts w:ascii="Century Gothic" w:hAnsi="Century Gothic"/>
          <w:sz w:val="20"/>
          <w:szCs w:val="20"/>
        </w:rPr>
      </w:pPr>
    </w:p>
    <w:p w:rsidR="00162765" w:rsidRDefault="00162765" w:rsidP="00F261A3">
      <w:pPr>
        <w:outlineLvl w:val="0"/>
        <w:rPr>
          <w:rFonts w:ascii="Century Gothic" w:hAnsi="Century Gothic"/>
          <w:b/>
          <w:caps/>
          <w:sz w:val="22"/>
          <w:szCs w:val="16"/>
        </w:rPr>
      </w:pPr>
    </w:p>
    <w:p w:rsidR="00A958A2" w:rsidRDefault="00A958A2">
      <w:pPr>
        <w:rPr>
          <w:rFonts w:ascii="Century Gothic" w:hAnsi="Century Gothic"/>
          <w:b/>
          <w:caps/>
          <w:sz w:val="22"/>
          <w:szCs w:val="16"/>
        </w:rPr>
      </w:pPr>
      <w:r>
        <w:rPr>
          <w:rFonts w:ascii="Century Gothic" w:hAnsi="Century Gothic"/>
          <w:b/>
          <w:caps/>
          <w:sz w:val="22"/>
          <w:szCs w:val="16"/>
        </w:rPr>
        <w:br w:type="page"/>
      </w:r>
    </w:p>
    <w:p w:rsidR="00F261A3" w:rsidRPr="00D16DD2" w:rsidRDefault="000A30B1" w:rsidP="00F261A3">
      <w:pPr>
        <w:outlineLvl w:val="0"/>
        <w:rPr>
          <w:rFonts w:ascii="Century Gothic" w:hAnsi="Century Gothic"/>
          <w:b/>
          <w:sz w:val="20"/>
          <w:szCs w:val="20"/>
        </w:rPr>
      </w:pPr>
      <w:r w:rsidRPr="0064047D">
        <w:rPr>
          <w:rFonts w:ascii="Century Gothic" w:hAnsi="Century Gothic"/>
          <w:b/>
          <w:caps/>
          <w:sz w:val="22"/>
          <w:szCs w:val="16"/>
        </w:rPr>
        <w:lastRenderedPageBreak/>
        <w:t>9.2</w:t>
      </w:r>
      <w:r w:rsidR="005D6836" w:rsidRPr="0064047D">
        <w:rPr>
          <w:rFonts w:ascii="Century Gothic" w:hAnsi="Century Gothic"/>
          <w:b/>
          <w:caps/>
          <w:sz w:val="22"/>
          <w:szCs w:val="16"/>
        </w:rPr>
        <w:t>0</w:t>
      </w:r>
      <w:r>
        <w:rPr>
          <w:rFonts w:ascii="Century Gothic" w:hAnsi="Century Gothic"/>
          <w:b/>
          <w:sz w:val="20"/>
          <w:szCs w:val="20"/>
        </w:rPr>
        <w:t xml:space="preserve"> </w:t>
      </w:r>
      <w:r w:rsidR="00F261A3" w:rsidRPr="00D16DD2">
        <w:rPr>
          <w:rFonts w:ascii="Century Gothic" w:hAnsi="Century Gothic"/>
          <w:b/>
          <w:sz w:val="20"/>
          <w:szCs w:val="20"/>
        </w:rPr>
        <w:t>INFORMAZIONI VOLONTARIE SUGLI ALIMENTI (ART.36)</w:t>
      </w:r>
    </w:p>
    <w:p w:rsidR="00D16DD2" w:rsidRDefault="00D16DD2" w:rsidP="00F261A3">
      <w:pPr>
        <w:rPr>
          <w:rFonts w:ascii="Century Gothic" w:hAnsi="Century Gothic"/>
          <w:sz w:val="18"/>
          <w:szCs w:val="16"/>
        </w:rPr>
      </w:pPr>
    </w:p>
    <w:p w:rsidR="00F261A3" w:rsidRPr="005B0922" w:rsidRDefault="00F261A3" w:rsidP="00D16DD2">
      <w:pPr>
        <w:jc w:val="both"/>
        <w:rPr>
          <w:rFonts w:ascii="Century Gothic" w:hAnsi="Century Gothic"/>
          <w:sz w:val="18"/>
          <w:szCs w:val="16"/>
        </w:rPr>
      </w:pPr>
      <w:r>
        <w:rPr>
          <w:rFonts w:ascii="Century Gothic" w:hAnsi="Century Gothic"/>
          <w:sz w:val="18"/>
          <w:szCs w:val="16"/>
        </w:rPr>
        <w:t>I</w:t>
      </w:r>
      <w:r w:rsidRPr="005B0922">
        <w:rPr>
          <w:rFonts w:ascii="Century Gothic" w:hAnsi="Century Gothic"/>
          <w:sz w:val="18"/>
          <w:szCs w:val="16"/>
        </w:rPr>
        <w:t>l Reg</w:t>
      </w:r>
      <w:r>
        <w:rPr>
          <w:rFonts w:ascii="Century Gothic" w:hAnsi="Century Gothic"/>
          <w:sz w:val="18"/>
          <w:szCs w:val="16"/>
        </w:rPr>
        <w:t>.</w:t>
      </w:r>
      <w:r w:rsidRPr="005B0922">
        <w:rPr>
          <w:rFonts w:ascii="Century Gothic" w:hAnsi="Century Gothic"/>
          <w:sz w:val="18"/>
          <w:szCs w:val="16"/>
        </w:rPr>
        <w:t xml:space="preserve"> (UE) 1169 prevede anche l’eventuale indicazione, in forma volontaria di informazioni riguardanti: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la presenza eventuale e non intenzionale negli alimenti di sostanze o prodotti che provocano allergie o intolleranze: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informazioni relative all’idoneità di un  alimento per vegetariano o vegani;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l’indicazione delle assunzioni di riferimento per gruppi specifici di popolazione. </w:t>
      </w:r>
    </w:p>
    <w:p w:rsidR="00F261A3" w:rsidRDefault="00F261A3" w:rsidP="00F261A3">
      <w:pPr>
        <w:rPr>
          <w:rFonts w:ascii="Century Gothic" w:hAnsi="Century Gothic"/>
          <w:sz w:val="18"/>
          <w:szCs w:val="16"/>
        </w:rPr>
      </w:pPr>
      <w:r>
        <w:rPr>
          <w:rFonts w:ascii="Century Gothic" w:hAnsi="Century Gothic"/>
          <w:sz w:val="18"/>
          <w:szCs w:val="16"/>
        </w:rPr>
        <w:t>La Commissione si riserva di dare delle indicazioni per le informazioni volontarie sugli alimenti.</w:t>
      </w:r>
    </w:p>
    <w:p w:rsidR="00F261A3" w:rsidRPr="005B0922" w:rsidRDefault="00F261A3" w:rsidP="00D16DD2">
      <w:pPr>
        <w:jc w:val="both"/>
        <w:rPr>
          <w:rFonts w:ascii="Century Gothic" w:hAnsi="Century Gothic"/>
          <w:sz w:val="18"/>
          <w:szCs w:val="16"/>
        </w:rPr>
      </w:pPr>
      <w:r w:rsidRPr="005B0922">
        <w:rPr>
          <w:rFonts w:ascii="Century Gothic" w:hAnsi="Century Gothic"/>
          <w:sz w:val="18"/>
          <w:szCs w:val="16"/>
        </w:rPr>
        <w:t xml:space="preserve">Per semplificare il concetto di informazioni </w:t>
      </w:r>
      <w:r>
        <w:rPr>
          <w:rFonts w:ascii="Century Gothic" w:hAnsi="Century Gothic"/>
          <w:sz w:val="18"/>
          <w:szCs w:val="16"/>
        </w:rPr>
        <w:t xml:space="preserve">volontarie </w:t>
      </w:r>
      <w:r w:rsidRPr="005B0922">
        <w:rPr>
          <w:rFonts w:ascii="Century Gothic" w:hAnsi="Century Gothic"/>
          <w:sz w:val="18"/>
          <w:szCs w:val="16"/>
        </w:rPr>
        <w:t>si riportano due esempi di tali indicazioni: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 xml:space="preserve">può contenere tracce </w:t>
      </w:r>
      <w:proofErr w:type="spellStart"/>
      <w:r w:rsidRPr="00D16DD2">
        <w:rPr>
          <w:rFonts w:ascii="Century Gothic" w:hAnsi="Century Gothic"/>
          <w:color w:val="000000"/>
          <w:sz w:val="18"/>
          <w:szCs w:val="16"/>
        </w:rPr>
        <w:t>di…</w:t>
      </w:r>
      <w:proofErr w:type="spellEnd"/>
      <w:r w:rsidRPr="00D16DD2">
        <w:rPr>
          <w:rFonts w:ascii="Century Gothic" w:hAnsi="Century Gothic"/>
          <w:color w:val="000000"/>
          <w:sz w:val="18"/>
          <w:szCs w:val="16"/>
        </w:rPr>
        <w:t xml:space="preserve"> (allergene)</w:t>
      </w:r>
    </w:p>
    <w:p w:rsidR="00F261A3"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prodotto in uno stabilimento in cui viene utilizzato … (allergene)</w:t>
      </w:r>
    </w:p>
    <w:p w:rsidR="00D16DD2" w:rsidRPr="00D16DD2" w:rsidRDefault="00D16DD2" w:rsidP="00D16DD2">
      <w:pPr>
        <w:widowControl w:val="0"/>
        <w:autoSpaceDE w:val="0"/>
        <w:autoSpaceDN w:val="0"/>
        <w:adjustRightInd w:val="0"/>
        <w:spacing w:line="240" w:lineRule="atLeast"/>
        <w:ind w:left="360"/>
        <w:jc w:val="both"/>
        <w:textAlignment w:val="center"/>
        <w:rPr>
          <w:rFonts w:ascii="Century Gothic" w:hAnsi="Century Gothic"/>
          <w:color w:val="000000"/>
          <w:sz w:val="18"/>
          <w:szCs w:val="16"/>
        </w:rPr>
      </w:pPr>
    </w:p>
    <w:p w:rsidR="00F261A3" w:rsidRPr="005B0922" w:rsidRDefault="00F261A3" w:rsidP="00D16DD2">
      <w:pPr>
        <w:jc w:val="both"/>
        <w:rPr>
          <w:rFonts w:ascii="Century Gothic" w:hAnsi="Century Gothic"/>
          <w:sz w:val="18"/>
          <w:szCs w:val="16"/>
        </w:rPr>
      </w:pPr>
      <w:r w:rsidRPr="005B0922">
        <w:rPr>
          <w:rFonts w:ascii="Century Gothic" w:hAnsi="Century Gothic"/>
          <w:sz w:val="18"/>
          <w:szCs w:val="16"/>
        </w:rPr>
        <w:t>E’ importante che le informazioni fornite su base volontaria soddisfino i seguenti requisiti:</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non inducono in errore il consumatore;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non sono ambigue né confuse per il consumatore;</w:t>
      </w:r>
    </w:p>
    <w:p w:rsidR="00F261A3" w:rsidRPr="00D16DD2"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D16DD2">
        <w:rPr>
          <w:rFonts w:ascii="Century Gothic" w:hAnsi="Century Gothic"/>
          <w:color w:val="000000"/>
          <w:sz w:val="18"/>
          <w:szCs w:val="16"/>
        </w:rPr>
        <w:t>sono basate su dati scientifici pertinenti.</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Per quanto riguarda la loro collocazione</w:t>
      </w:r>
      <w:r>
        <w:rPr>
          <w:rFonts w:ascii="Century Gothic" w:hAnsi="Century Gothic"/>
          <w:sz w:val="18"/>
          <w:szCs w:val="16"/>
        </w:rPr>
        <w:t xml:space="preserve"> </w:t>
      </w:r>
      <w:r w:rsidRPr="005B0922">
        <w:rPr>
          <w:rFonts w:ascii="Century Gothic" w:hAnsi="Century Gothic"/>
          <w:sz w:val="18"/>
          <w:szCs w:val="16"/>
        </w:rPr>
        <w:t xml:space="preserve">nell’etichetta alimentare </w:t>
      </w:r>
      <w:r>
        <w:rPr>
          <w:rFonts w:ascii="Century Gothic" w:hAnsi="Century Gothic"/>
          <w:sz w:val="18"/>
          <w:szCs w:val="16"/>
        </w:rPr>
        <w:t>(art. 37)</w:t>
      </w:r>
      <w:r w:rsidRPr="005B0922">
        <w:rPr>
          <w:rFonts w:ascii="Century Gothic" w:hAnsi="Century Gothic"/>
          <w:sz w:val="18"/>
          <w:szCs w:val="16"/>
        </w:rPr>
        <w:t xml:space="preserve"> è fondamentale che tali informazioni non occupino lo spazio disponibile per le informazioni obbligatorie sugli alimenti. </w:t>
      </w:r>
    </w:p>
    <w:p w:rsidR="00F261A3" w:rsidRDefault="00F261A3" w:rsidP="00F261A3">
      <w:pPr>
        <w:outlineLvl w:val="0"/>
        <w:rPr>
          <w:rFonts w:ascii="Century Gothic" w:hAnsi="Century Gothic"/>
          <w:sz w:val="18"/>
          <w:szCs w:val="16"/>
        </w:rPr>
      </w:pPr>
    </w:p>
    <w:p w:rsidR="00F261A3" w:rsidRDefault="00665379" w:rsidP="00F261A3">
      <w:pPr>
        <w:outlineLvl w:val="0"/>
        <w:rPr>
          <w:rFonts w:ascii="Century Gothic" w:hAnsi="Century Gothic"/>
          <w:b/>
          <w:sz w:val="20"/>
          <w:szCs w:val="20"/>
        </w:rPr>
      </w:pPr>
      <w:r w:rsidRPr="0064047D">
        <w:rPr>
          <w:rFonts w:ascii="Century Gothic" w:hAnsi="Century Gothic"/>
          <w:b/>
          <w:caps/>
          <w:sz w:val="22"/>
          <w:szCs w:val="16"/>
        </w:rPr>
        <w:t>9.21</w:t>
      </w:r>
      <w:r w:rsidR="000A30B1">
        <w:rPr>
          <w:rFonts w:ascii="Century Gothic" w:hAnsi="Century Gothic"/>
          <w:b/>
          <w:sz w:val="20"/>
          <w:szCs w:val="20"/>
        </w:rPr>
        <w:t xml:space="preserve"> </w:t>
      </w:r>
      <w:r w:rsidR="00F261A3" w:rsidRPr="008153EA">
        <w:rPr>
          <w:rFonts w:ascii="Century Gothic" w:hAnsi="Century Gothic"/>
          <w:b/>
          <w:sz w:val="20"/>
          <w:szCs w:val="20"/>
        </w:rPr>
        <w:t>DISPOSIZIONI NAZIONALI SULLE INDICAZIONI OBBLIGATORIE COMPLEMENTARI (ART.39)</w:t>
      </w:r>
    </w:p>
    <w:p w:rsidR="008153EA" w:rsidRPr="008153EA" w:rsidRDefault="008153EA" w:rsidP="00F261A3">
      <w:pPr>
        <w:outlineLvl w:val="0"/>
        <w:rPr>
          <w:rFonts w:ascii="Century Gothic" w:hAnsi="Century Gothic"/>
          <w:b/>
          <w:sz w:val="20"/>
          <w:szCs w:val="20"/>
        </w:rPr>
      </w:pP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Oltre alle indicazioni obbligatorie già riportate, il Reg</w:t>
      </w:r>
      <w:r>
        <w:rPr>
          <w:rFonts w:ascii="Century Gothic" w:hAnsi="Century Gothic"/>
          <w:sz w:val="18"/>
          <w:szCs w:val="16"/>
        </w:rPr>
        <w:t>.</w:t>
      </w:r>
      <w:r w:rsidRPr="005B0922">
        <w:rPr>
          <w:rFonts w:ascii="Century Gothic" w:hAnsi="Century Gothic"/>
          <w:sz w:val="18"/>
          <w:szCs w:val="16"/>
        </w:rPr>
        <w:t xml:space="preserve"> (UE) 1169</w:t>
      </w:r>
      <w:r>
        <w:rPr>
          <w:rFonts w:ascii="Century Gothic" w:hAnsi="Century Gothic"/>
          <w:sz w:val="18"/>
          <w:szCs w:val="16"/>
        </w:rPr>
        <w:t xml:space="preserve"> dispone che gli S</w:t>
      </w:r>
      <w:r w:rsidRPr="005B0922">
        <w:rPr>
          <w:rFonts w:ascii="Century Gothic" w:hAnsi="Century Gothic"/>
          <w:sz w:val="18"/>
          <w:szCs w:val="16"/>
        </w:rPr>
        <w:t>tati membri possano adottare disposizioni che richiedono ulteriori indicazioni obbligatorie per tipi o categorie specifici di alimenti per almeno uno dei seguenti motivi:</w:t>
      </w:r>
    </w:p>
    <w:p w:rsidR="00F261A3" w:rsidRPr="008153E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8153EA">
        <w:rPr>
          <w:rFonts w:ascii="Century Gothic" w:hAnsi="Century Gothic"/>
          <w:color w:val="000000"/>
          <w:sz w:val="18"/>
          <w:szCs w:val="16"/>
        </w:rPr>
        <w:t>protezione della salute pubblica;</w:t>
      </w:r>
    </w:p>
    <w:p w:rsidR="00F261A3" w:rsidRPr="008153E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8153EA">
        <w:rPr>
          <w:rFonts w:ascii="Century Gothic" w:hAnsi="Century Gothic"/>
          <w:color w:val="000000"/>
          <w:sz w:val="18"/>
          <w:szCs w:val="16"/>
        </w:rPr>
        <w:t>protezione dei consumatori;</w:t>
      </w:r>
    </w:p>
    <w:p w:rsidR="00F261A3" w:rsidRPr="008153E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8153EA">
        <w:rPr>
          <w:rFonts w:ascii="Century Gothic" w:hAnsi="Century Gothic"/>
          <w:color w:val="000000"/>
          <w:sz w:val="18"/>
          <w:szCs w:val="16"/>
        </w:rPr>
        <w:t>prevenzioni delle frodi;</w:t>
      </w:r>
    </w:p>
    <w:p w:rsidR="00F261A3" w:rsidRPr="008153EA" w:rsidRDefault="00F261A3" w:rsidP="00146C8F">
      <w:pPr>
        <w:widowControl w:val="0"/>
        <w:numPr>
          <w:ilvl w:val="0"/>
          <w:numId w:val="2"/>
        </w:numPr>
        <w:autoSpaceDE w:val="0"/>
        <w:autoSpaceDN w:val="0"/>
        <w:adjustRightInd w:val="0"/>
        <w:spacing w:line="240" w:lineRule="atLeast"/>
        <w:ind w:left="360"/>
        <w:jc w:val="both"/>
        <w:textAlignment w:val="center"/>
        <w:rPr>
          <w:rFonts w:ascii="Century Gothic" w:hAnsi="Century Gothic"/>
          <w:color w:val="000000"/>
          <w:sz w:val="18"/>
          <w:szCs w:val="16"/>
        </w:rPr>
      </w:pPr>
      <w:r w:rsidRPr="008153EA">
        <w:rPr>
          <w:rFonts w:ascii="Century Gothic" w:hAnsi="Century Gothic"/>
          <w:color w:val="000000"/>
          <w:sz w:val="18"/>
          <w:szCs w:val="16"/>
        </w:rPr>
        <w:t xml:space="preserve">protezione dei diritti di proprietà industriale e commerciale, delle indicazioni di provenienza, delle denominazioni d’origine controllata e repressione della concorrenza sleale. </w:t>
      </w:r>
    </w:p>
    <w:p w:rsidR="00F261A3" w:rsidRPr="005B0922" w:rsidRDefault="00F261A3" w:rsidP="008153EA">
      <w:pPr>
        <w:jc w:val="both"/>
        <w:rPr>
          <w:rFonts w:ascii="Century Gothic" w:hAnsi="Century Gothic"/>
          <w:sz w:val="18"/>
          <w:szCs w:val="16"/>
        </w:rPr>
      </w:pPr>
      <w:r>
        <w:rPr>
          <w:rFonts w:ascii="Century Gothic" w:hAnsi="Century Gothic"/>
          <w:sz w:val="18"/>
          <w:szCs w:val="16"/>
        </w:rPr>
        <w:t>Inoltre gli S</w:t>
      </w:r>
      <w:r w:rsidRPr="005B0922">
        <w:rPr>
          <w:rFonts w:ascii="Century Gothic" w:hAnsi="Century Gothic"/>
          <w:sz w:val="18"/>
          <w:szCs w:val="16"/>
        </w:rPr>
        <w:t>tati membri possono introdurre disposizioni concernenti l’indicazione obbligatoria del paese d’origine o del luogo di provenienza degli alimenti solo dove esista un nesso comprovato tra talune qualità dell’alimento e la sua origine o provenienza.</w:t>
      </w:r>
    </w:p>
    <w:p w:rsidR="00F261A3" w:rsidRDefault="00F261A3" w:rsidP="00F261A3">
      <w:pPr>
        <w:rPr>
          <w:rFonts w:ascii="Century Gothic" w:hAnsi="Century Gothic"/>
          <w:sz w:val="18"/>
          <w:szCs w:val="16"/>
        </w:rPr>
      </w:pPr>
    </w:p>
    <w:p w:rsidR="00565BFE" w:rsidRDefault="00565BFE" w:rsidP="00F261A3">
      <w:pPr>
        <w:rPr>
          <w:rFonts w:ascii="Century Gothic" w:hAnsi="Century Gothic"/>
          <w:b/>
          <w:caps/>
          <w:sz w:val="22"/>
          <w:szCs w:val="16"/>
        </w:rPr>
      </w:pPr>
    </w:p>
    <w:p w:rsidR="00565BFE" w:rsidRDefault="00565BFE" w:rsidP="00F261A3">
      <w:pPr>
        <w:rPr>
          <w:rFonts w:ascii="Century Gothic" w:hAnsi="Century Gothic"/>
          <w:b/>
          <w:caps/>
          <w:sz w:val="22"/>
          <w:szCs w:val="16"/>
        </w:rPr>
      </w:pPr>
    </w:p>
    <w:p w:rsidR="00A958A2" w:rsidRDefault="00A958A2">
      <w:pPr>
        <w:rPr>
          <w:rFonts w:ascii="Century Gothic" w:hAnsi="Century Gothic"/>
          <w:b/>
          <w:caps/>
          <w:sz w:val="22"/>
          <w:szCs w:val="16"/>
        </w:rPr>
      </w:pPr>
      <w:r>
        <w:rPr>
          <w:rFonts w:ascii="Century Gothic" w:hAnsi="Century Gothic"/>
          <w:b/>
          <w:caps/>
          <w:sz w:val="22"/>
          <w:szCs w:val="16"/>
        </w:rPr>
        <w:br w:type="page"/>
      </w:r>
    </w:p>
    <w:p w:rsidR="00F261A3" w:rsidRDefault="00665379" w:rsidP="00F261A3">
      <w:pPr>
        <w:rPr>
          <w:rFonts w:ascii="Century Gothic" w:hAnsi="Century Gothic"/>
          <w:b/>
          <w:sz w:val="20"/>
          <w:szCs w:val="20"/>
        </w:rPr>
      </w:pPr>
      <w:r w:rsidRPr="0064047D">
        <w:rPr>
          <w:rFonts w:ascii="Century Gothic" w:hAnsi="Century Gothic"/>
          <w:b/>
          <w:caps/>
          <w:sz w:val="22"/>
          <w:szCs w:val="16"/>
        </w:rPr>
        <w:lastRenderedPageBreak/>
        <w:t>9.22</w:t>
      </w:r>
      <w:r w:rsidR="000A30B1">
        <w:rPr>
          <w:rFonts w:ascii="Century Gothic" w:hAnsi="Century Gothic"/>
          <w:b/>
          <w:sz w:val="20"/>
          <w:szCs w:val="20"/>
        </w:rPr>
        <w:t xml:space="preserve"> </w:t>
      </w:r>
      <w:r w:rsidR="00F261A3" w:rsidRPr="008153EA">
        <w:rPr>
          <w:rFonts w:ascii="Century Gothic" w:hAnsi="Century Gothic"/>
          <w:b/>
          <w:sz w:val="20"/>
          <w:szCs w:val="20"/>
        </w:rPr>
        <w:t>TOLLERANZE AMMISSIBILI IN TABELLA NUTRIZIONALE</w:t>
      </w:r>
    </w:p>
    <w:p w:rsidR="008153EA" w:rsidRPr="008153EA" w:rsidRDefault="008153EA" w:rsidP="00F261A3">
      <w:pPr>
        <w:rPr>
          <w:rFonts w:ascii="Century Gothic" w:hAnsi="Century Gothic"/>
          <w:b/>
          <w:sz w:val="20"/>
          <w:szCs w:val="20"/>
        </w:rPr>
      </w:pPr>
    </w:p>
    <w:p w:rsidR="00F261A3" w:rsidRDefault="00F261A3" w:rsidP="008153EA">
      <w:pPr>
        <w:jc w:val="both"/>
        <w:rPr>
          <w:rFonts w:ascii="Century Gothic" w:hAnsi="Century Gothic"/>
          <w:sz w:val="18"/>
          <w:szCs w:val="16"/>
        </w:rPr>
      </w:pPr>
      <w:r>
        <w:rPr>
          <w:rFonts w:ascii="Century Gothic" w:hAnsi="Century Gothic"/>
          <w:sz w:val="18"/>
          <w:szCs w:val="16"/>
        </w:rPr>
        <w:t>La Commissione europea nel dicembre 2012 ha fissato, per gli Organi ufficiali di controllo le tolleranze ammissibili per gli alimenti, per i valori nutrizionali indicati in etichetta, tenuto conto dell’incertezza di misura.</w:t>
      </w:r>
    </w:p>
    <w:p w:rsidR="00414C72" w:rsidRDefault="00414C72" w:rsidP="008153EA">
      <w:pPr>
        <w:jc w:val="both"/>
        <w:rPr>
          <w:rFonts w:ascii="Century Gothic" w:hAnsi="Century Gothic"/>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2890"/>
      </w:tblGrid>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Tolleranze ammissibili</w:t>
            </w:r>
          </w:p>
        </w:tc>
      </w:tr>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proofErr w:type="spellStart"/>
            <w:r w:rsidRPr="00F261A3">
              <w:rPr>
                <w:rFonts w:ascii="Century Gothic" w:hAnsi="Century Gothic"/>
                <w:sz w:val="18"/>
                <w:szCs w:val="16"/>
              </w:rPr>
              <w:t>Vitamine*</w:t>
            </w:r>
            <w:proofErr w:type="spellEnd"/>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+50%    -35%</w:t>
            </w:r>
          </w:p>
        </w:tc>
      </w:tr>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Minerali</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+45%    -35%</w:t>
            </w:r>
          </w:p>
        </w:tc>
      </w:tr>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Carboidrati, zuccheri,proteine, fibre</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&lt; 10g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±2g</w:t>
            </w: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10-40g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w:t>
            </w: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&gt;40g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±8g</w:t>
            </w:r>
          </w:p>
        </w:tc>
      </w:tr>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Grassi</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&lt; 10g per 100g</w:t>
            </w:r>
          </w:p>
        </w:tc>
        <w:tc>
          <w:tcPr>
            <w:tcW w:w="2890" w:type="dxa"/>
            <w:tcBorders>
              <w:bottom w:val="single" w:sz="4" w:space="0" w:color="auto"/>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±1,5g</w:t>
            </w:r>
          </w:p>
        </w:tc>
      </w:tr>
      <w:tr w:rsidR="00F261A3" w:rsidRPr="005B0922" w:rsidTr="00F261A3">
        <w:trPr>
          <w:jc w:val="center"/>
        </w:trPr>
        <w:tc>
          <w:tcPr>
            <w:tcW w:w="4593" w:type="dxa"/>
            <w:tcBorders>
              <w:left w:val="nil"/>
              <w:righ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10-40g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w:t>
            </w: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&gt;40g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±8g</w:t>
            </w:r>
          </w:p>
        </w:tc>
      </w:tr>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Acidi grassi saturi, monoinsaturi e polinsaturi</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&lt; 4g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±0,8g</w:t>
            </w: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 4g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w:t>
            </w:r>
          </w:p>
        </w:tc>
      </w:tr>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Sodio</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&lt; 0,5g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±0,15g</w:t>
            </w: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 0,5g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w:t>
            </w:r>
          </w:p>
        </w:tc>
      </w:tr>
      <w:tr w:rsidR="00F261A3" w:rsidRPr="005B0922" w:rsidTr="00F261A3">
        <w:trPr>
          <w:jc w:val="center"/>
        </w:trPr>
        <w:tc>
          <w:tcPr>
            <w:tcW w:w="4593"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Sale</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&lt; 1,25g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±0,375g</w:t>
            </w:r>
          </w:p>
        </w:tc>
      </w:tr>
      <w:tr w:rsidR="00F261A3" w:rsidRPr="005B0922" w:rsidTr="00F261A3">
        <w:trPr>
          <w:jc w:val="center"/>
        </w:trPr>
        <w:tc>
          <w:tcPr>
            <w:tcW w:w="4593"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 1,25g per 100g</w:t>
            </w:r>
          </w:p>
        </w:tc>
        <w:tc>
          <w:tcPr>
            <w:tcW w:w="2890"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±20%</w:t>
            </w:r>
          </w:p>
        </w:tc>
      </w:tr>
    </w:tbl>
    <w:p w:rsidR="00F261A3" w:rsidRPr="0029317C" w:rsidRDefault="00F261A3" w:rsidP="00F261A3">
      <w:pPr>
        <w:pStyle w:val="Paragrafoelenco"/>
        <w:rPr>
          <w:rFonts w:ascii="Century Gothic" w:hAnsi="Century Gothic"/>
          <w:sz w:val="18"/>
          <w:szCs w:val="16"/>
        </w:rPr>
      </w:pPr>
      <w:r>
        <w:rPr>
          <w:rFonts w:ascii="Century Gothic" w:hAnsi="Century Gothic"/>
          <w:sz w:val="18"/>
          <w:szCs w:val="16"/>
        </w:rPr>
        <w:t xml:space="preserve">      * </w:t>
      </w:r>
      <w:r w:rsidRPr="0029317C">
        <w:rPr>
          <w:rFonts w:ascii="Century Gothic" w:hAnsi="Century Gothic"/>
          <w:sz w:val="16"/>
          <w:szCs w:val="16"/>
        </w:rPr>
        <w:t>per la vitamina C presente nei liquidi potrà essere fissato uno scostamento superiore più elevato</w:t>
      </w: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565BFE" w:rsidRDefault="00565BFE" w:rsidP="00565BFE">
      <w:pPr>
        <w:rPr>
          <w:rFonts w:ascii="Century Gothic" w:hAnsi="Century Gothic"/>
          <w:sz w:val="18"/>
          <w:szCs w:val="16"/>
        </w:rPr>
      </w:pPr>
    </w:p>
    <w:p w:rsidR="00A958A2" w:rsidRDefault="00A958A2">
      <w:pPr>
        <w:rPr>
          <w:rFonts w:ascii="Century Gothic" w:hAnsi="Century Gothic"/>
          <w:sz w:val="18"/>
          <w:szCs w:val="16"/>
        </w:rPr>
      </w:pPr>
      <w:r>
        <w:rPr>
          <w:rFonts w:ascii="Century Gothic" w:hAnsi="Century Gothic"/>
          <w:sz w:val="18"/>
          <w:szCs w:val="16"/>
        </w:rPr>
        <w:br w:type="page"/>
      </w:r>
    </w:p>
    <w:p w:rsidR="00F261A3" w:rsidRPr="00565BFE" w:rsidRDefault="00D92A0E" w:rsidP="00565BFE">
      <w:pPr>
        <w:rPr>
          <w:rFonts w:ascii="Century Gothic" w:hAnsi="Century Gothic"/>
          <w:sz w:val="18"/>
          <w:szCs w:val="16"/>
        </w:rPr>
      </w:pPr>
      <w:r w:rsidRPr="00D92A0E">
        <w:rPr>
          <w:rFonts w:ascii="Century Gothic" w:hAnsi="Century Gothic"/>
          <w:b/>
          <w:caps/>
          <w:sz w:val="22"/>
          <w:szCs w:val="16"/>
        </w:rPr>
        <w:lastRenderedPageBreak/>
        <w:t>9.23</w:t>
      </w:r>
      <w:r>
        <w:rPr>
          <w:rFonts w:ascii="Century Gothic" w:hAnsi="Century Gothic"/>
          <w:b/>
          <w:sz w:val="18"/>
          <w:szCs w:val="16"/>
        </w:rPr>
        <w:t xml:space="preserve"> </w:t>
      </w:r>
      <w:r w:rsidR="00F261A3" w:rsidRPr="00B61AD9">
        <w:rPr>
          <w:rFonts w:ascii="Century Gothic" w:hAnsi="Century Gothic"/>
          <w:b/>
          <w:sz w:val="18"/>
          <w:szCs w:val="16"/>
        </w:rPr>
        <w:t xml:space="preserve">ESEMPI </w:t>
      </w:r>
      <w:proofErr w:type="spellStart"/>
      <w:r w:rsidR="00F261A3" w:rsidRPr="00B61AD9">
        <w:rPr>
          <w:rFonts w:ascii="Century Gothic" w:hAnsi="Century Gothic"/>
          <w:b/>
          <w:sz w:val="18"/>
          <w:szCs w:val="16"/>
        </w:rPr>
        <w:t>DI</w:t>
      </w:r>
      <w:proofErr w:type="spellEnd"/>
      <w:r w:rsidR="00F261A3" w:rsidRPr="00B61AD9">
        <w:rPr>
          <w:rFonts w:ascii="Century Gothic" w:hAnsi="Century Gothic"/>
          <w:b/>
          <w:sz w:val="18"/>
          <w:szCs w:val="16"/>
        </w:rPr>
        <w:t xml:space="preserve"> ETICHETTATURA</w:t>
      </w:r>
    </w:p>
    <w:p w:rsidR="008153EA" w:rsidRPr="00B61AD9" w:rsidRDefault="008153EA" w:rsidP="00F261A3">
      <w:pPr>
        <w:outlineLvl w:val="0"/>
        <w:rPr>
          <w:rFonts w:ascii="Century Gothic" w:hAnsi="Century Gothic"/>
          <w:b/>
          <w:sz w:val="18"/>
          <w:szCs w:val="16"/>
        </w:rPr>
      </w:pPr>
    </w:p>
    <w:p w:rsidR="00F261A3" w:rsidRDefault="00F261A3" w:rsidP="00F261A3">
      <w:pPr>
        <w:outlineLvl w:val="0"/>
        <w:rPr>
          <w:rFonts w:ascii="Century Gothic" w:hAnsi="Century Gothic"/>
          <w:sz w:val="18"/>
          <w:szCs w:val="16"/>
        </w:rPr>
      </w:pPr>
      <w:r w:rsidRPr="005B0922">
        <w:rPr>
          <w:rFonts w:ascii="Century Gothic" w:hAnsi="Century Gothic"/>
          <w:sz w:val="18"/>
          <w:szCs w:val="16"/>
        </w:rPr>
        <w:t>YOGURT ALLA BANANA</w:t>
      </w:r>
    </w:p>
    <w:p w:rsidR="008153EA" w:rsidRPr="005B0922" w:rsidRDefault="008153EA" w:rsidP="00F261A3">
      <w:pPr>
        <w:outlineLvl w:val="0"/>
        <w:rPr>
          <w:rFonts w:ascii="Century Gothic" w:hAnsi="Century Gothic"/>
          <w:sz w:val="18"/>
          <w:szCs w:val="16"/>
        </w:rPr>
      </w:pPr>
    </w:p>
    <w:p w:rsidR="00F261A3" w:rsidRDefault="00F261A3" w:rsidP="008153EA">
      <w:pPr>
        <w:jc w:val="both"/>
        <w:rPr>
          <w:rFonts w:ascii="Century Gothic" w:hAnsi="Century Gothic"/>
          <w:sz w:val="18"/>
          <w:szCs w:val="16"/>
        </w:rPr>
      </w:pPr>
      <w:r w:rsidRPr="005B0922">
        <w:rPr>
          <w:rFonts w:ascii="Century Gothic" w:hAnsi="Century Gothic"/>
          <w:sz w:val="18"/>
          <w:szCs w:val="16"/>
        </w:rPr>
        <w:t xml:space="preserve">INGREDIENTI: yogurt di </w:t>
      </w:r>
      <w:r w:rsidRPr="005B0922">
        <w:rPr>
          <w:rFonts w:ascii="Century Gothic" w:hAnsi="Century Gothic"/>
          <w:b/>
          <w:bCs/>
          <w:sz w:val="18"/>
          <w:szCs w:val="16"/>
        </w:rPr>
        <w:t>latte</w:t>
      </w:r>
      <w:r w:rsidRPr="005B0922">
        <w:rPr>
          <w:rFonts w:ascii="Century Gothic" w:hAnsi="Century Gothic"/>
          <w:sz w:val="18"/>
          <w:szCs w:val="16"/>
        </w:rPr>
        <w:t xml:space="preserve"> intero con fermenti lattici vivi (</w:t>
      </w:r>
      <w:proofErr w:type="spellStart"/>
      <w:r w:rsidRPr="005B0922">
        <w:rPr>
          <w:rFonts w:ascii="Century Gothic" w:hAnsi="Century Gothic"/>
          <w:sz w:val="18"/>
          <w:szCs w:val="16"/>
        </w:rPr>
        <w:t>Lactobacillus</w:t>
      </w:r>
      <w:proofErr w:type="spellEnd"/>
      <w:r w:rsidRPr="005B0922">
        <w:rPr>
          <w:rFonts w:ascii="Century Gothic" w:hAnsi="Century Gothic"/>
          <w:sz w:val="18"/>
          <w:szCs w:val="16"/>
        </w:rPr>
        <w:t xml:space="preserve"> </w:t>
      </w:r>
      <w:proofErr w:type="spellStart"/>
      <w:r w:rsidRPr="005B0922">
        <w:rPr>
          <w:rFonts w:ascii="Century Gothic" w:hAnsi="Century Gothic"/>
          <w:sz w:val="18"/>
          <w:szCs w:val="16"/>
        </w:rPr>
        <w:t>bulgaricus</w:t>
      </w:r>
      <w:proofErr w:type="spellEnd"/>
      <w:r w:rsidRPr="005B0922">
        <w:rPr>
          <w:rFonts w:ascii="Century Gothic" w:hAnsi="Century Gothic"/>
          <w:sz w:val="18"/>
          <w:szCs w:val="16"/>
        </w:rPr>
        <w:t xml:space="preserve">, </w:t>
      </w:r>
      <w:proofErr w:type="spellStart"/>
      <w:r w:rsidRPr="005B0922">
        <w:rPr>
          <w:rFonts w:ascii="Century Gothic" w:hAnsi="Century Gothic"/>
          <w:sz w:val="18"/>
          <w:szCs w:val="16"/>
        </w:rPr>
        <w:t>Streptococcus</w:t>
      </w:r>
      <w:proofErr w:type="spellEnd"/>
      <w:r w:rsidRPr="005B0922">
        <w:rPr>
          <w:rFonts w:ascii="Century Gothic" w:hAnsi="Century Gothic"/>
          <w:sz w:val="18"/>
          <w:szCs w:val="16"/>
        </w:rPr>
        <w:t xml:space="preserve"> </w:t>
      </w:r>
      <w:proofErr w:type="spellStart"/>
      <w:r w:rsidRPr="005B0922">
        <w:rPr>
          <w:rFonts w:ascii="Century Gothic" w:hAnsi="Century Gothic"/>
          <w:sz w:val="18"/>
          <w:szCs w:val="16"/>
        </w:rPr>
        <w:t>thermophilus</w:t>
      </w:r>
      <w:proofErr w:type="spellEnd"/>
      <w:r w:rsidRPr="005B0922">
        <w:rPr>
          <w:rFonts w:ascii="Century Gothic" w:hAnsi="Century Gothic"/>
          <w:sz w:val="18"/>
          <w:szCs w:val="16"/>
        </w:rPr>
        <w:t>), preparazione di frutta 18% (zucchero, banana 35%, sciroppo di glucosio-fruttosio, addensante: E1442, pectina, correttore di acidità: acido citrico, aromi). Senza glutine.</w:t>
      </w:r>
    </w:p>
    <w:p w:rsidR="008153EA" w:rsidRPr="005B0922" w:rsidRDefault="008153EA" w:rsidP="00F261A3">
      <w:pPr>
        <w:rPr>
          <w:rFonts w:ascii="Century Gothic" w:hAnsi="Century Gothic"/>
          <w:sz w:val="18"/>
          <w:szCs w:val="16"/>
        </w:rPr>
      </w:pPr>
    </w:p>
    <w:p w:rsidR="00F261A3" w:rsidRPr="005B0922" w:rsidRDefault="00F261A3" w:rsidP="00F261A3">
      <w:pPr>
        <w:outlineLvl w:val="0"/>
        <w:rPr>
          <w:rFonts w:ascii="Century Gothic" w:hAnsi="Century Gothic"/>
          <w:sz w:val="18"/>
          <w:szCs w:val="16"/>
        </w:rPr>
      </w:pPr>
      <w:r w:rsidRPr="005B0922">
        <w:rPr>
          <w:rFonts w:ascii="Century Gothic" w:hAnsi="Century Gothic"/>
          <w:sz w:val="18"/>
          <w:szCs w:val="16"/>
        </w:rPr>
        <w:t>ETICHETTA NUTRIZIONALE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402"/>
      </w:tblGrid>
      <w:tr w:rsidR="00F261A3" w:rsidRPr="005B0922" w:rsidTr="00F261A3">
        <w:trPr>
          <w:jc w:val="center"/>
        </w:trPr>
        <w:tc>
          <w:tcPr>
            <w:tcW w:w="6803" w:type="dxa"/>
            <w:gridSpan w:val="2"/>
            <w:tcBorders>
              <w:left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YOGURT ALLA BANANA</w:t>
            </w:r>
          </w:p>
        </w:tc>
      </w:tr>
      <w:tr w:rsidR="00F261A3" w:rsidRPr="005B0922" w:rsidTr="00F261A3">
        <w:trPr>
          <w:jc w:val="center"/>
        </w:trPr>
        <w:tc>
          <w:tcPr>
            <w:tcW w:w="6803" w:type="dxa"/>
            <w:gridSpan w:val="2"/>
            <w:tcBorders>
              <w:left w:val="nil"/>
              <w:bottom w:val="single" w:sz="4" w:space="0" w:color="auto"/>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VALORI NUTRIZIONALI MEDI PER 100 g</w:t>
            </w:r>
          </w:p>
        </w:tc>
      </w:tr>
      <w:tr w:rsidR="00F261A3" w:rsidRPr="005B0922" w:rsidTr="00F261A3">
        <w:trPr>
          <w:jc w:val="center"/>
        </w:trPr>
        <w:tc>
          <w:tcPr>
            <w:tcW w:w="340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Energia</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434 kJ/ 103 kcal</w:t>
            </w:r>
          </w:p>
        </w:tc>
      </w:tr>
      <w:tr w:rsidR="00F261A3" w:rsidRPr="005B0922" w:rsidTr="00F261A3">
        <w:trPr>
          <w:jc w:val="center"/>
        </w:trPr>
        <w:tc>
          <w:tcPr>
            <w:tcW w:w="340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Grassi </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3,4 g</w:t>
            </w:r>
          </w:p>
        </w:tc>
      </w:tr>
      <w:tr w:rsidR="00F261A3" w:rsidRPr="005B0922" w:rsidTr="00F261A3">
        <w:trPr>
          <w:jc w:val="center"/>
        </w:trPr>
        <w:tc>
          <w:tcPr>
            <w:tcW w:w="3402"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di cui acidi grassi saturi</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2,3 g</w:t>
            </w:r>
          </w:p>
        </w:tc>
      </w:tr>
      <w:tr w:rsidR="00F261A3" w:rsidRPr="005B0922" w:rsidTr="00F261A3">
        <w:trPr>
          <w:jc w:val="center"/>
        </w:trPr>
        <w:tc>
          <w:tcPr>
            <w:tcW w:w="340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Carboidrati</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14,7 g</w:t>
            </w:r>
          </w:p>
        </w:tc>
      </w:tr>
      <w:tr w:rsidR="00F261A3" w:rsidRPr="005B0922" w:rsidTr="00F261A3">
        <w:trPr>
          <w:jc w:val="center"/>
        </w:trPr>
        <w:tc>
          <w:tcPr>
            <w:tcW w:w="3402"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di cui zuccheri</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13,4 g</w:t>
            </w:r>
          </w:p>
        </w:tc>
      </w:tr>
      <w:tr w:rsidR="00F261A3" w:rsidRPr="005B0922" w:rsidTr="00F261A3">
        <w:trPr>
          <w:jc w:val="center"/>
        </w:trPr>
        <w:tc>
          <w:tcPr>
            <w:tcW w:w="340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Fibre</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0,1 g</w:t>
            </w:r>
          </w:p>
        </w:tc>
      </w:tr>
      <w:tr w:rsidR="00F261A3" w:rsidRPr="005B0922" w:rsidTr="00F261A3">
        <w:trPr>
          <w:jc w:val="center"/>
        </w:trPr>
        <w:tc>
          <w:tcPr>
            <w:tcW w:w="340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Proteine</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3,4 g</w:t>
            </w:r>
          </w:p>
        </w:tc>
      </w:tr>
      <w:tr w:rsidR="00F261A3" w:rsidRPr="005B0922" w:rsidTr="00F261A3">
        <w:trPr>
          <w:jc w:val="center"/>
        </w:trPr>
        <w:tc>
          <w:tcPr>
            <w:tcW w:w="3402"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Sale</w:t>
            </w:r>
          </w:p>
        </w:tc>
        <w:tc>
          <w:tcPr>
            <w:tcW w:w="3402"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0,1 g</w:t>
            </w:r>
          </w:p>
        </w:tc>
      </w:tr>
    </w:tbl>
    <w:p w:rsidR="00F261A3" w:rsidRPr="005B0922" w:rsidRDefault="00F261A3" w:rsidP="00F261A3">
      <w:pPr>
        <w:rPr>
          <w:rFonts w:ascii="Century Gothic" w:hAnsi="Century Gothic"/>
          <w:sz w:val="18"/>
          <w:szCs w:val="16"/>
        </w:rPr>
      </w:pPr>
    </w:p>
    <w:p w:rsidR="00F261A3" w:rsidRPr="005B0922" w:rsidRDefault="00F261A3" w:rsidP="00F261A3">
      <w:pPr>
        <w:outlineLvl w:val="0"/>
        <w:rPr>
          <w:rFonts w:ascii="Century Gothic" w:hAnsi="Century Gothic"/>
          <w:sz w:val="18"/>
          <w:szCs w:val="16"/>
        </w:rPr>
      </w:pPr>
      <w:r w:rsidRPr="005B0922">
        <w:rPr>
          <w:rFonts w:ascii="Century Gothic" w:hAnsi="Century Gothic"/>
          <w:sz w:val="18"/>
          <w:szCs w:val="16"/>
        </w:rPr>
        <w:t>ETICHETTA NUTRIZIONALE CON INFORMAZIONI VOLONTARIE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656"/>
        <w:gridCol w:w="1667"/>
        <w:gridCol w:w="1655"/>
      </w:tblGrid>
      <w:tr w:rsidR="00F261A3" w:rsidRPr="005B0922" w:rsidTr="00F261A3">
        <w:trPr>
          <w:jc w:val="center"/>
        </w:trPr>
        <w:tc>
          <w:tcPr>
            <w:tcW w:w="7767" w:type="dxa"/>
            <w:gridSpan w:val="4"/>
            <w:tcBorders>
              <w:left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YOGURT ALLA BANANA</w:t>
            </w:r>
          </w:p>
        </w:tc>
      </w:tr>
      <w:tr w:rsidR="00F261A3" w:rsidRPr="005B0922" w:rsidTr="00F261A3">
        <w:trPr>
          <w:jc w:val="center"/>
        </w:trPr>
        <w:tc>
          <w:tcPr>
            <w:tcW w:w="7767" w:type="dxa"/>
            <w:gridSpan w:val="4"/>
            <w:tcBorders>
              <w:left w:val="nil"/>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VALORI NUTRIZIONALE MEDI</w:t>
            </w:r>
          </w:p>
        </w:tc>
      </w:tr>
      <w:tr w:rsidR="00F261A3" w:rsidRPr="005B0922" w:rsidTr="00F261A3">
        <w:trPr>
          <w:jc w:val="center"/>
        </w:trPr>
        <w:tc>
          <w:tcPr>
            <w:tcW w:w="2665" w:type="dxa"/>
            <w:tcBorders>
              <w:left w:val="nil"/>
            </w:tcBorders>
          </w:tcPr>
          <w:p w:rsidR="00F261A3" w:rsidRPr="00F261A3" w:rsidRDefault="00F261A3" w:rsidP="00F261A3">
            <w:pPr>
              <w:ind w:firstLine="360"/>
              <w:jc w:val="center"/>
              <w:rPr>
                <w:rFonts w:ascii="Century Gothic" w:hAnsi="Century Gothic"/>
                <w:sz w:val="18"/>
                <w:szCs w:val="16"/>
              </w:rPr>
            </w:pP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Per 100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Per vasetto</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RI *</w:t>
            </w:r>
          </w:p>
        </w:tc>
      </w:tr>
      <w:tr w:rsidR="00F261A3" w:rsidRPr="005B0922" w:rsidTr="00F261A3">
        <w:trPr>
          <w:jc w:val="center"/>
        </w:trPr>
        <w:tc>
          <w:tcPr>
            <w:tcW w:w="266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Energia</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434 kJ/ 103 kcal</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542 kJ/ 129 kcal</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6%</w:t>
            </w:r>
          </w:p>
        </w:tc>
      </w:tr>
      <w:tr w:rsidR="00F261A3" w:rsidRPr="005B0922" w:rsidTr="00F261A3">
        <w:trPr>
          <w:jc w:val="center"/>
        </w:trPr>
        <w:tc>
          <w:tcPr>
            <w:tcW w:w="266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 xml:space="preserve">Grassi </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3,4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4,2 g</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6%</w:t>
            </w:r>
          </w:p>
        </w:tc>
      </w:tr>
      <w:tr w:rsidR="00F261A3" w:rsidRPr="005B0922" w:rsidTr="00F261A3">
        <w:trPr>
          <w:jc w:val="center"/>
        </w:trPr>
        <w:tc>
          <w:tcPr>
            <w:tcW w:w="2665"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di cui acidi grassi saturi</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2,3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2,8 g</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14%</w:t>
            </w:r>
          </w:p>
        </w:tc>
      </w:tr>
      <w:tr w:rsidR="00F261A3" w:rsidRPr="005B0922" w:rsidTr="00F261A3">
        <w:trPr>
          <w:jc w:val="center"/>
        </w:trPr>
        <w:tc>
          <w:tcPr>
            <w:tcW w:w="266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Carboidrati</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14,7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18,3 g</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7%</w:t>
            </w:r>
          </w:p>
        </w:tc>
      </w:tr>
      <w:tr w:rsidR="00F261A3" w:rsidRPr="005B0922" w:rsidTr="00F261A3">
        <w:trPr>
          <w:jc w:val="center"/>
        </w:trPr>
        <w:tc>
          <w:tcPr>
            <w:tcW w:w="2665" w:type="dxa"/>
            <w:tcBorders>
              <w:left w:val="nil"/>
            </w:tcBorders>
          </w:tcPr>
          <w:p w:rsidR="00F261A3" w:rsidRPr="00F261A3" w:rsidRDefault="00F261A3" w:rsidP="00F261A3">
            <w:pPr>
              <w:ind w:left="284" w:firstLine="360"/>
              <w:jc w:val="center"/>
              <w:rPr>
                <w:rFonts w:ascii="Century Gothic" w:hAnsi="Century Gothic"/>
                <w:sz w:val="18"/>
                <w:szCs w:val="16"/>
              </w:rPr>
            </w:pPr>
            <w:r w:rsidRPr="00F261A3">
              <w:rPr>
                <w:rFonts w:ascii="Century Gothic" w:hAnsi="Century Gothic"/>
                <w:sz w:val="18"/>
                <w:szCs w:val="16"/>
              </w:rPr>
              <w:t>di cui zuccheri</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13,4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16,7 g</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18%</w:t>
            </w:r>
          </w:p>
        </w:tc>
      </w:tr>
      <w:tr w:rsidR="00F261A3" w:rsidRPr="005B0922" w:rsidTr="00F261A3">
        <w:trPr>
          <w:jc w:val="center"/>
        </w:trPr>
        <w:tc>
          <w:tcPr>
            <w:tcW w:w="266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Fibre</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0,1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0,1 g</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p>
        </w:tc>
      </w:tr>
      <w:tr w:rsidR="00F261A3" w:rsidRPr="005B0922" w:rsidTr="00F261A3">
        <w:trPr>
          <w:jc w:val="center"/>
        </w:trPr>
        <w:tc>
          <w:tcPr>
            <w:tcW w:w="266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Proteine</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3,4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4,2 g</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8%</w:t>
            </w:r>
          </w:p>
        </w:tc>
      </w:tr>
      <w:tr w:rsidR="00F261A3" w:rsidRPr="005B0922" w:rsidTr="00F261A3">
        <w:trPr>
          <w:jc w:val="center"/>
        </w:trPr>
        <w:tc>
          <w:tcPr>
            <w:tcW w:w="2665" w:type="dxa"/>
            <w:tcBorders>
              <w:lef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Sale</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0,1 g</w:t>
            </w:r>
          </w:p>
        </w:tc>
        <w:tc>
          <w:tcPr>
            <w:tcW w:w="1701" w:type="dxa"/>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0,1 g</w:t>
            </w:r>
          </w:p>
        </w:tc>
        <w:tc>
          <w:tcPr>
            <w:tcW w:w="1701" w:type="dxa"/>
            <w:tcBorders>
              <w:right w:val="nil"/>
            </w:tcBorders>
          </w:tcPr>
          <w:p w:rsidR="00F261A3" w:rsidRPr="00F261A3" w:rsidRDefault="00F261A3" w:rsidP="00F261A3">
            <w:pPr>
              <w:ind w:firstLine="360"/>
              <w:jc w:val="center"/>
              <w:rPr>
                <w:rFonts w:ascii="Century Gothic" w:hAnsi="Century Gothic"/>
                <w:sz w:val="18"/>
                <w:szCs w:val="16"/>
              </w:rPr>
            </w:pPr>
            <w:r w:rsidRPr="00F261A3">
              <w:rPr>
                <w:rFonts w:ascii="Century Gothic" w:hAnsi="Century Gothic"/>
                <w:sz w:val="18"/>
                <w:szCs w:val="16"/>
              </w:rPr>
              <w:t>2%</w:t>
            </w:r>
          </w:p>
        </w:tc>
      </w:tr>
    </w:tbl>
    <w:p w:rsidR="00F261A3" w:rsidRPr="005B0922" w:rsidRDefault="00F261A3" w:rsidP="00F261A3">
      <w:pPr>
        <w:rPr>
          <w:rFonts w:ascii="Century Gothic" w:hAnsi="Century Gothic"/>
          <w:sz w:val="18"/>
          <w:szCs w:val="16"/>
        </w:rPr>
      </w:pPr>
    </w:p>
    <w:p w:rsidR="00F261A3" w:rsidRPr="005B0922" w:rsidRDefault="00F261A3" w:rsidP="00F261A3">
      <w:pPr>
        <w:rPr>
          <w:rFonts w:ascii="Century Gothic" w:hAnsi="Century Gothic"/>
          <w:sz w:val="18"/>
          <w:szCs w:val="16"/>
        </w:rPr>
      </w:pPr>
      <w:r w:rsidRPr="005B0922">
        <w:rPr>
          <w:rFonts w:ascii="Century Gothic" w:hAnsi="Century Gothic"/>
          <w:sz w:val="18"/>
          <w:szCs w:val="16"/>
        </w:rPr>
        <w:t xml:space="preserve">* </w:t>
      </w:r>
      <w:proofErr w:type="spellStart"/>
      <w:r w:rsidRPr="005B0922">
        <w:rPr>
          <w:rFonts w:ascii="Century Gothic" w:hAnsi="Century Gothic"/>
          <w:sz w:val="18"/>
          <w:szCs w:val="16"/>
        </w:rPr>
        <w:t>RI=</w:t>
      </w:r>
      <w:proofErr w:type="spellEnd"/>
      <w:r w:rsidRPr="005B0922">
        <w:rPr>
          <w:rFonts w:ascii="Century Gothic" w:hAnsi="Century Gothic"/>
          <w:sz w:val="18"/>
          <w:szCs w:val="16"/>
        </w:rPr>
        <w:t xml:space="preserve"> assunzioni di riferimento di un adulto medio (8400 kJ – 2000 kcal)</w:t>
      </w:r>
    </w:p>
    <w:p w:rsidR="00F261A3" w:rsidRPr="005B0922" w:rsidRDefault="00754C88" w:rsidP="00F261A3">
      <w:pPr>
        <w:rPr>
          <w:rFonts w:ascii="Century Gothic" w:hAnsi="Century Gothic"/>
          <w:sz w:val="18"/>
          <w:szCs w:val="16"/>
        </w:rPr>
      </w:pPr>
      <w:r>
        <w:rPr>
          <w:rFonts w:ascii="Century Gothic" w:hAnsi="Century Gothic"/>
          <w:noProof/>
          <w:sz w:val="18"/>
          <w:szCs w:val="16"/>
        </w:rPr>
        <w:pict>
          <v:shapetype id="_x0000_t202" coordsize="21600,21600" o:spt="202" path="m,l,21600r21600,l21600,xe">
            <v:stroke joinstyle="miter"/>
            <v:path gradientshapeok="t" o:connecttype="rect"/>
          </v:shapetype>
          <v:shape id="Text Box 9" o:spid="_x0000_s1026" type="#_x0000_t202" style="position:absolute;margin-left:-14.85pt;margin-top:19.65pt;width:147.4pt;height:77.25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" stroked="f">
            <v:textbox style="mso-fit-shape-to-text:t">
              <w:txbxContent>
                <w:p w:rsidR="00F261A3" w:rsidRDefault="00076830" w:rsidP="00F261A3">
                  <w:r>
                    <w:rPr>
                      <w:noProof/>
                    </w:rPr>
                    <w:drawing>
                      <wp:inline distT="0" distB="0" distL="0" distR="0">
                        <wp:extent cx="2238375" cy="887095"/>
                        <wp:effectExtent l="19050" t="0" r="9525"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a:off x="0" y="0"/>
                                  <a:ext cx="2238375" cy="887095"/>
                                </a:xfrm>
                                <a:prstGeom prst="rect">
                                  <a:avLst/>
                                </a:prstGeom>
                                <a:noFill/>
                                <a:ln w="9525">
                                  <a:noFill/>
                                  <a:miter lim="800000"/>
                                  <a:headEnd/>
                                  <a:tailEnd/>
                                </a:ln>
                              </pic:spPr>
                            </pic:pic>
                          </a:graphicData>
                        </a:graphic>
                      </wp:inline>
                    </w:drawing>
                  </w:r>
                </w:p>
              </w:txbxContent>
            </v:textbox>
          </v:shape>
        </w:pict>
      </w:r>
      <w:r w:rsidR="00F261A3" w:rsidRPr="005B0922">
        <w:rPr>
          <w:rFonts w:ascii="Century Gothic" w:hAnsi="Century Gothic"/>
          <w:sz w:val="18"/>
          <w:szCs w:val="16"/>
        </w:rPr>
        <w:t>Etichetta nutrizionale con informazioni volontarie</w:t>
      </w:r>
    </w:p>
    <w:p w:rsidR="00F261A3" w:rsidRPr="005B0922" w:rsidRDefault="00F261A3" w:rsidP="00F261A3">
      <w:pPr>
        <w:rPr>
          <w:rFonts w:ascii="Century Gothic" w:hAnsi="Century Gothic"/>
          <w:sz w:val="18"/>
          <w:szCs w:val="16"/>
        </w:rPr>
      </w:pPr>
      <w:r w:rsidRPr="005B0922">
        <w:rPr>
          <w:rFonts w:ascii="Century Gothic" w:hAnsi="Century Gothic"/>
          <w:sz w:val="18"/>
          <w:szCs w:val="16"/>
        </w:rPr>
        <w:tab/>
      </w:r>
    </w:p>
    <w:p w:rsidR="00F261A3" w:rsidRPr="005B0922" w:rsidRDefault="00F261A3" w:rsidP="00F261A3">
      <w:pPr>
        <w:rPr>
          <w:rFonts w:ascii="Century Gothic" w:hAnsi="Century Gothic"/>
          <w:sz w:val="18"/>
          <w:szCs w:val="16"/>
        </w:rPr>
      </w:pPr>
    </w:p>
    <w:p w:rsidR="00F261A3" w:rsidRPr="005B0922" w:rsidRDefault="00F261A3" w:rsidP="00F261A3">
      <w:pPr>
        <w:rPr>
          <w:rFonts w:ascii="Century Gothic" w:hAnsi="Century Gothic"/>
          <w:sz w:val="18"/>
          <w:szCs w:val="16"/>
        </w:rPr>
      </w:pPr>
      <w:r w:rsidRPr="005B0922">
        <w:rPr>
          <w:rFonts w:ascii="Century Gothic" w:hAnsi="Century Gothic"/>
          <w:sz w:val="18"/>
          <w:szCs w:val="16"/>
        </w:rPr>
        <w:tab/>
      </w:r>
      <w:r w:rsidRPr="005B0922">
        <w:rPr>
          <w:rFonts w:ascii="Century Gothic" w:hAnsi="Century Gothic"/>
          <w:sz w:val="18"/>
          <w:szCs w:val="16"/>
        </w:rPr>
        <w:tab/>
      </w:r>
      <w:r w:rsidRPr="005B0922">
        <w:rPr>
          <w:rFonts w:ascii="Century Gothic" w:hAnsi="Century Gothic"/>
          <w:sz w:val="18"/>
          <w:szCs w:val="16"/>
        </w:rPr>
        <w:tab/>
      </w:r>
      <w:r w:rsidRPr="005B0922">
        <w:rPr>
          <w:rFonts w:ascii="Century Gothic" w:hAnsi="Century Gothic"/>
          <w:sz w:val="18"/>
          <w:szCs w:val="16"/>
        </w:rPr>
        <w:tab/>
      </w:r>
      <w:r w:rsidRPr="005B0922">
        <w:rPr>
          <w:rFonts w:ascii="Century Gothic" w:hAnsi="Century Gothic"/>
          <w:sz w:val="18"/>
          <w:szCs w:val="16"/>
        </w:rPr>
        <w:tab/>
        <w:t xml:space="preserve">* </w:t>
      </w:r>
      <w:proofErr w:type="spellStart"/>
      <w:r w:rsidRPr="005B0922">
        <w:rPr>
          <w:rFonts w:ascii="Century Gothic" w:hAnsi="Century Gothic"/>
          <w:sz w:val="18"/>
          <w:szCs w:val="16"/>
        </w:rPr>
        <w:t>RI=</w:t>
      </w:r>
      <w:proofErr w:type="spellEnd"/>
      <w:r w:rsidRPr="005B0922">
        <w:rPr>
          <w:rFonts w:ascii="Century Gothic" w:hAnsi="Century Gothic"/>
          <w:sz w:val="18"/>
          <w:szCs w:val="16"/>
        </w:rPr>
        <w:t xml:space="preserve"> assunzioni di riferimento di un adulto medio (8400 kJ – 2000 kcal)</w:t>
      </w:r>
      <w:r w:rsidRPr="005B0922">
        <w:rPr>
          <w:rFonts w:ascii="Century Gothic" w:hAnsi="Century Gothic"/>
          <w:sz w:val="18"/>
          <w:szCs w:val="16"/>
        </w:rPr>
        <w:tab/>
      </w:r>
      <w:r w:rsidRPr="005B0922">
        <w:rPr>
          <w:rFonts w:ascii="Century Gothic" w:hAnsi="Century Gothic"/>
          <w:sz w:val="18"/>
          <w:szCs w:val="16"/>
        </w:rPr>
        <w:tab/>
      </w:r>
    </w:p>
    <w:p w:rsidR="00F261A3" w:rsidRPr="005B0922" w:rsidRDefault="00F261A3" w:rsidP="00F261A3">
      <w:pPr>
        <w:rPr>
          <w:rFonts w:ascii="Century Gothic" w:hAnsi="Century Gothic"/>
          <w:sz w:val="18"/>
          <w:szCs w:val="16"/>
        </w:rPr>
      </w:pPr>
    </w:p>
    <w:p w:rsidR="00F261A3" w:rsidRDefault="00F261A3" w:rsidP="00F261A3">
      <w:pPr>
        <w:rPr>
          <w:rFonts w:ascii="Century Gothic" w:hAnsi="Century Gothic"/>
          <w:sz w:val="18"/>
          <w:szCs w:val="16"/>
        </w:rPr>
      </w:pPr>
    </w:p>
    <w:p w:rsidR="00162765" w:rsidRDefault="00162765" w:rsidP="00162765">
      <w:pPr>
        <w:rPr>
          <w:rFonts w:ascii="Century Gothic" w:hAnsi="Century Gothic"/>
          <w:sz w:val="18"/>
          <w:szCs w:val="16"/>
        </w:rPr>
      </w:pPr>
      <w:bookmarkStart w:id="0" w:name="_GoBack"/>
      <w:bookmarkEnd w:id="0"/>
    </w:p>
    <w:p w:rsidR="00162765" w:rsidRDefault="00162765" w:rsidP="00162765">
      <w:pPr>
        <w:rPr>
          <w:rFonts w:ascii="Century Gothic" w:hAnsi="Century Gothic"/>
          <w:sz w:val="18"/>
          <w:szCs w:val="16"/>
        </w:rPr>
      </w:pPr>
    </w:p>
    <w:p w:rsidR="00162765" w:rsidRDefault="00162765" w:rsidP="00162765">
      <w:pPr>
        <w:rPr>
          <w:rFonts w:ascii="Century Gothic" w:hAnsi="Century Gothic"/>
          <w:sz w:val="18"/>
          <w:szCs w:val="16"/>
        </w:rPr>
      </w:pPr>
    </w:p>
    <w:p w:rsidR="00F261A3" w:rsidRPr="00162765" w:rsidRDefault="0064047D" w:rsidP="00162765">
      <w:pPr>
        <w:rPr>
          <w:rFonts w:ascii="Century Gothic" w:hAnsi="Century Gothic"/>
          <w:sz w:val="18"/>
          <w:szCs w:val="16"/>
        </w:rPr>
      </w:pPr>
      <w:r w:rsidRPr="0064047D">
        <w:rPr>
          <w:rFonts w:ascii="Century Gothic" w:hAnsi="Century Gothic"/>
          <w:b/>
          <w:caps/>
          <w:sz w:val="22"/>
          <w:szCs w:val="16"/>
        </w:rPr>
        <w:lastRenderedPageBreak/>
        <w:t>9.2</w:t>
      </w:r>
      <w:r w:rsidR="00D92A0E">
        <w:rPr>
          <w:rFonts w:ascii="Century Gothic" w:hAnsi="Century Gothic"/>
          <w:b/>
          <w:caps/>
          <w:sz w:val="22"/>
          <w:szCs w:val="16"/>
        </w:rPr>
        <w:t>4</w:t>
      </w:r>
      <w:r>
        <w:rPr>
          <w:rFonts w:ascii="Century Gothic" w:eastAsia="Calibri" w:hAnsi="Century Gothic"/>
          <w:b/>
          <w:sz w:val="20"/>
          <w:szCs w:val="20"/>
        </w:rPr>
        <w:t xml:space="preserve"> </w:t>
      </w:r>
      <w:r w:rsidR="00F261A3" w:rsidRPr="008153EA">
        <w:rPr>
          <w:rFonts w:ascii="Century Gothic" w:eastAsia="Calibri" w:hAnsi="Century Gothic"/>
          <w:b/>
          <w:sz w:val="20"/>
          <w:szCs w:val="20"/>
        </w:rPr>
        <w:t>CLAIMS – REGOLAMENTO (CE) n. 1924/2006</w:t>
      </w:r>
    </w:p>
    <w:p w:rsidR="008153EA" w:rsidRPr="008153EA" w:rsidRDefault="008153EA" w:rsidP="00F261A3">
      <w:pPr>
        <w:spacing w:line="240" w:lineRule="atLeast"/>
        <w:ind w:left="360" w:right="998" w:hanging="360"/>
        <w:outlineLvl w:val="0"/>
        <w:rPr>
          <w:rFonts w:ascii="Century Gothic" w:eastAsia="Calibri" w:hAnsi="Century Gothic"/>
          <w:b/>
          <w:sz w:val="20"/>
          <w:szCs w:val="20"/>
        </w:rPr>
      </w:pPr>
    </w:p>
    <w:p w:rsidR="00F261A3" w:rsidRPr="005B0922" w:rsidRDefault="00F261A3" w:rsidP="008153EA">
      <w:pPr>
        <w:spacing w:line="240" w:lineRule="atLeast"/>
        <w:jc w:val="both"/>
        <w:rPr>
          <w:rFonts w:ascii="Century Gothic" w:eastAsia="Calibri" w:hAnsi="Century Gothic"/>
          <w:sz w:val="18"/>
          <w:szCs w:val="16"/>
        </w:rPr>
      </w:pPr>
      <w:r w:rsidRPr="005B0922">
        <w:rPr>
          <w:rFonts w:ascii="Century Gothic" w:eastAsia="Calibri" w:hAnsi="Century Gothic"/>
          <w:sz w:val="18"/>
          <w:szCs w:val="16"/>
        </w:rPr>
        <w:t xml:space="preserve">In conformità al Reg. </w:t>
      </w:r>
      <w:r>
        <w:rPr>
          <w:rFonts w:ascii="Century Gothic" w:eastAsia="Calibri" w:hAnsi="Century Gothic"/>
          <w:sz w:val="18"/>
          <w:szCs w:val="16"/>
        </w:rPr>
        <w:t>(</w:t>
      </w:r>
      <w:r w:rsidRPr="005B0922">
        <w:rPr>
          <w:rFonts w:ascii="Century Gothic" w:eastAsia="Calibri" w:hAnsi="Century Gothic"/>
          <w:sz w:val="18"/>
          <w:szCs w:val="16"/>
        </w:rPr>
        <w:t>CE</w:t>
      </w:r>
      <w:r>
        <w:rPr>
          <w:rFonts w:ascii="Century Gothic" w:eastAsia="Calibri" w:hAnsi="Century Gothic"/>
          <w:sz w:val="18"/>
          <w:szCs w:val="16"/>
        </w:rPr>
        <w:t>)</w:t>
      </w:r>
      <w:r w:rsidRPr="005B0922">
        <w:rPr>
          <w:rFonts w:ascii="Century Gothic" w:eastAsia="Calibri" w:hAnsi="Century Gothic"/>
          <w:sz w:val="18"/>
          <w:szCs w:val="16"/>
        </w:rPr>
        <w:t xml:space="preserve"> 1924/2006 con il termine di “</w:t>
      </w:r>
      <w:proofErr w:type="spellStart"/>
      <w:r w:rsidRPr="005B0922">
        <w:rPr>
          <w:rFonts w:ascii="Century Gothic" w:eastAsia="Calibri" w:hAnsi="Century Gothic"/>
          <w:sz w:val="18"/>
          <w:szCs w:val="16"/>
        </w:rPr>
        <w:t>claim</w:t>
      </w:r>
      <w:proofErr w:type="spellEnd"/>
      <w:r w:rsidRPr="005B0922">
        <w:rPr>
          <w:rFonts w:ascii="Century Gothic" w:eastAsia="Calibri" w:hAnsi="Century Gothic"/>
          <w:sz w:val="18"/>
          <w:szCs w:val="16"/>
        </w:rPr>
        <w:t>” si intende qualunque messaggio o rappresentazione a carattere volontario, comprese le rappresentazioni figurative, grafiche o simboliche in qualsiasi forma, che affermi, suggerisca o sottintenda che un alimento abbia particolari caratteristiche nutrizionali o salutistiche.</w:t>
      </w:r>
    </w:p>
    <w:p w:rsidR="00F261A3" w:rsidRPr="005B0922" w:rsidRDefault="00F261A3" w:rsidP="008153EA">
      <w:pPr>
        <w:spacing w:line="240" w:lineRule="atLeast"/>
        <w:jc w:val="both"/>
        <w:rPr>
          <w:rFonts w:ascii="Century Gothic" w:eastAsia="Calibri" w:hAnsi="Century Gothic"/>
          <w:sz w:val="18"/>
          <w:szCs w:val="16"/>
        </w:rPr>
      </w:pPr>
      <w:r w:rsidRPr="005B0922">
        <w:rPr>
          <w:rFonts w:ascii="Century Gothic" w:eastAsia="Calibri" w:hAnsi="Century Gothic"/>
          <w:sz w:val="18"/>
          <w:szCs w:val="16"/>
        </w:rPr>
        <w:t xml:space="preserve">I </w:t>
      </w:r>
      <w:proofErr w:type="spellStart"/>
      <w:r w:rsidRPr="005B0922">
        <w:rPr>
          <w:rFonts w:ascii="Century Gothic" w:eastAsia="Calibri" w:hAnsi="Century Gothic"/>
          <w:sz w:val="18"/>
          <w:szCs w:val="16"/>
        </w:rPr>
        <w:t>claims</w:t>
      </w:r>
      <w:proofErr w:type="spellEnd"/>
      <w:r w:rsidRPr="005B0922">
        <w:rPr>
          <w:rFonts w:ascii="Century Gothic" w:eastAsia="Calibri" w:hAnsi="Century Gothic"/>
          <w:sz w:val="18"/>
          <w:szCs w:val="16"/>
        </w:rPr>
        <w:t xml:space="preserve"> devono essere ispirati al principio della fondatezza scientifica</w:t>
      </w:r>
      <w:r>
        <w:rPr>
          <w:rFonts w:ascii="Century Gothic" w:eastAsia="Calibri" w:hAnsi="Century Gothic"/>
          <w:sz w:val="18"/>
          <w:szCs w:val="16"/>
        </w:rPr>
        <w:t xml:space="preserve">. </w:t>
      </w:r>
      <w:r w:rsidRPr="005B0922">
        <w:rPr>
          <w:rFonts w:ascii="Century Gothic" w:eastAsia="Calibri" w:hAnsi="Century Gothic"/>
          <w:sz w:val="18"/>
          <w:szCs w:val="16"/>
        </w:rPr>
        <w:t xml:space="preserve">È per questo </w:t>
      </w:r>
      <w:r>
        <w:rPr>
          <w:rFonts w:ascii="Century Gothic" w:eastAsia="Calibri" w:hAnsi="Century Gothic"/>
          <w:sz w:val="18"/>
          <w:szCs w:val="16"/>
        </w:rPr>
        <w:t xml:space="preserve">motivo </w:t>
      </w:r>
      <w:r w:rsidRPr="005B0922">
        <w:rPr>
          <w:rFonts w:ascii="Century Gothic" w:eastAsia="Calibri" w:hAnsi="Century Gothic"/>
          <w:sz w:val="18"/>
          <w:szCs w:val="16"/>
        </w:rPr>
        <w:t xml:space="preserve">che per un qualsiasi </w:t>
      </w:r>
      <w:proofErr w:type="spellStart"/>
      <w:r w:rsidRPr="005B0922">
        <w:rPr>
          <w:rFonts w:ascii="Century Gothic" w:eastAsia="Calibri" w:hAnsi="Century Gothic"/>
          <w:sz w:val="18"/>
          <w:szCs w:val="16"/>
        </w:rPr>
        <w:t>claim</w:t>
      </w:r>
      <w:proofErr w:type="spellEnd"/>
      <w:r w:rsidRPr="005B0922">
        <w:rPr>
          <w:rFonts w:ascii="Century Gothic" w:eastAsia="Calibri" w:hAnsi="Century Gothic"/>
          <w:sz w:val="18"/>
          <w:szCs w:val="16"/>
        </w:rPr>
        <w:t xml:space="preserve"> devono essere prodotte prove scientificamente accettate, rese disponibili alle Autorit</w:t>
      </w:r>
      <w:r w:rsidRPr="005B0922">
        <w:rPr>
          <w:rFonts w:ascii="Century Gothic" w:hAnsi="Century Gothic"/>
          <w:sz w:val="18"/>
          <w:szCs w:val="16"/>
        </w:rPr>
        <w:t>à</w:t>
      </w:r>
      <w:r w:rsidRPr="005B0922">
        <w:rPr>
          <w:rFonts w:ascii="Century Gothic" w:eastAsia="Calibri" w:hAnsi="Century Gothic"/>
          <w:sz w:val="18"/>
          <w:szCs w:val="16"/>
        </w:rPr>
        <w:t xml:space="preserve"> competenti per una valutazione di idoneità.</w:t>
      </w:r>
    </w:p>
    <w:p w:rsidR="00F261A3" w:rsidRDefault="00F261A3" w:rsidP="008153EA">
      <w:pPr>
        <w:autoSpaceDE w:val="0"/>
        <w:autoSpaceDN w:val="0"/>
        <w:adjustRightInd w:val="0"/>
        <w:spacing w:line="240" w:lineRule="atLeast"/>
        <w:jc w:val="both"/>
        <w:rPr>
          <w:rFonts w:ascii="Century Gothic" w:eastAsia="Calibri" w:hAnsi="Century Gothic"/>
          <w:sz w:val="18"/>
          <w:szCs w:val="16"/>
        </w:rPr>
      </w:pPr>
      <w:r w:rsidRPr="005B0922">
        <w:rPr>
          <w:rFonts w:ascii="Century Gothic" w:eastAsia="Calibri" w:hAnsi="Century Gothic"/>
          <w:sz w:val="18"/>
          <w:szCs w:val="16"/>
        </w:rPr>
        <w:t xml:space="preserve">Secondo la normativa europea sono previste 3 tipologie di </w:t>
      </w:r>
      <w:proofErr w:type="spellStart"/>
      <w:r w:rsidRPr="005B0922">
        <w:rPr>
          <w:rFonts w:ascii="Century Gothic" w:eastAsia="Calibri" w:hAnsi="Century Gothic"/>
          <w:sz w:val="18"/>
          <w:szCs w:val="16"/>
        </w:rPr>
        <w:t>claim</w:t>
      </w:r>
      <w:proofErr w:type="spellEnd"/>
      <w:r w:rsidRPr="005B0922">
        <w:rPr>
          <w:rFonts w:ascii="Century Gothic" w:eastAsia="Calibri" w:hAnsi="Century Gothic"/>
          <w:sz w:val="18"/>
          <w:szCs w:val="16"/>
        </w:rPr>
        <w:t xml:space="preserve"> e precisamente:</w:t>
      </w:r>
    </w:p>
    <w:p w:rsidR="00F261A3" w:rsidRPr="005B0922" w:rsidRDefault="00F261A3" w:rsidP="00F261A3">
      <w:pPr>
        <w:autoSpaceDE w:val="0"/>
        <w:autoSpaceDN w:val="0"/>
        <w:adjustRightInd w:val="0"/>
        <w:spacing w:line="240" w:lineRule="atLeast"/>
        <w:rPr>
          <w:rFonts w:ascii="Century Gothic" w:eastAsia="Calibri" w:hAnsi="Century Gothic"/>
          <w:sz w:val="18"/>
          <w:szCs w:val="16"/>
        </w:rPr>
      </w:pPr>
    </w:p>
    <w:p w:rsidR="00F261A3" w:rsidRPr="0064047D" w:rsidRDefault="00F261A3" w:rsidP="0064047D">
      <w:pPr>
        <w:autoSpaceDE w:val="0"/>
        <w:autoSpaceDN w:val="0"/>
        <w:adjustRightInd w:val="0"/>
        <w:spacing w:line="240" w:lineRule="atLeast"/>
        <w:jc w:val="both"/>
        <w:rPr>
          <w:rFonts w:ascii="Century Gothic" w:eastAsia="Calibri" w:hAnsi="Century Gothic"/>
          <w:b/>
          <w:sz w:val="18"/>
          <w:szCs w:val="16"/>
        </w:rPr>
      </w:pPr>
      <w:r w:rsidRPr="0064047D">
        <w:rPr>
          <w:rFonts w:ascii="Century Gothic" w:eastAsia="Calibri" w:hAnsi="Century Gothic"/>
          <w:b/>
          <w:sz w:val="18"/>
          <w:szCs w:val="16"/>
        </w:rPr>
        <w:t>“</w:t>
      </w:r>
      <w:r w:rsidR="0064047D" w:rsidRPr="0064047D">
        <w:rPr>
          <w:rFonts w:ascii="Century Gothic" w:eastAsia="Calibri" w:hAnsi="Century Gothic"/>
          <w:b/>
          <w:sz w:val="18"/>
          <w:szCs w:val="16"/>
        </w:rPr>
        <w:t>CLAIMS NUTRIZIONALI</w:t>
      </w:r>
      <w:r w:rsidRPr="0064047D">
        <w:rPr>
          <w:rFonts w:ascii="Century Gothic" w:eastAsia="Calibri" w:hAnsi="Century Gothic"/>
          <w:b/>
          <w:sz w:val="18"/>
          <w:szCs w:val="16"/>
        </w:rPr>
        <w:t>”</w:t>
      </w:r>
    </w:p>
    <w:p w:rsidR="00F261A3" w:rsidRPr="005B0922" w:rsidRDefault="00F261A3" w:rsidP="008153EA">
      <w:pPr>
        <w:autoSpaceDE w:val="0"/>
        <w:autoSpaceDN w:val="0"/>
        <w:adjustRightInd w:val="0"/>
        <w:spacing w:line="240" w:lineRule="atLeast"/>
        <w:jc w:val="both"/>
        <w:rPr>
          <w:rFonts w:ascii="Century Gothic" w:eastAsia="Calibri" w:hAnsi="Century Gothic"/>
          <w:sz w:val="18"/>
          <w:szCs w:val="16"/>
        </w:rPr>
      </w:pPr>
      <w:r w:rsidRPr="005B0922">
        <w:rPr>
          <w:rFonts w:ascii="Century Gothic" w:eastAsia="Calibri" w:hAnsi="Century Gothic"/>
          <w:sz w:val="18"/>
          <w:szCs w:val="16"/>
        </w:rPr>
        <w:t>Sono quelli che riportano l’etichettatura nutrizionale in base alla quale viene confermato che un alimento possiede particolari proprietà nutrizionali dovute all’energia apportata, alle proteine, ai grassi, ai carboidrati, alle vitamine ed ai sali minerali.</w:t>
      </w:r>
    </w:p>
    <w:p w:rsidR="00F261A3" w:rsidRPr="005B0922" w:rsidRDefault="00F261A3" w:rsidP="008153EA">
      <w:pPr>
        <w:autoSpaceDE w:val="0"/>
        <w:autoSpaceDN w:val="0"/>
        <w:adjustRightInd w:val="0"/>
        <w:spacing w:line="240" w:lineRule="atLeast"/>
        <w:jc w:val="both"/>
        <w:rPr>
          <w:rFonts w:ascii="Century Gothic" w:eastAsia="Calibri" w:hAnsi="Century Gothic"/>
          <w:sz w:val="18"/>
          <w:szCs w:val="16"/>
        </w:rPr>
      </w:pPr>
      <w:r w:rsidRPr="005B0922">
        <w:rPr>
          <w:rFonts w:ascii="Century Gothic" w:eastAsia="Calibri" w:hAnsi="Century Gothic"/>
          <w:sz w:val="18"/>
          <w:szCs w:val="16"/>
        </w:rPr>
        <w:t>Nel Reg</w:t>
      </w:r>
      <w:r>
        <w:rPr>
          <w:rFonts w:ascii="Century Gothic" w:eastAsia="Calibri" w:hAnsi="Century Gothic"/>
          <w:sz w:val="18"/>
          <w:szCs w:val="16"/>
        </w:rPr>
        <w:t>. (CE) 1924/2006</w:t>
      </w:r>
      <w:r w:rsidRPr="005B0922">
        <w:rPr>
          <w:rFonts w:ascii="Century Gothic" w:eastAsia="Calibri" w:hAnsi="Century Gothic"/>
          <w:sz w:val="18"/>
          <w:szCs w:val="16"/>
        </w:rPr>
        <w:t xml:space="preserve"> è riportato, in allegato, un elenco delle 24 citazioni attualmente consentite</w:t>
      </w:r>
      <w:r>
        <w:rPr>
          <w:rFonts w:ascii="Century Gothic" w:eastAsia="Calibri" w:hAnsi="Century Gothic"/>
          <w:sz w:val="18"/>
          <w:szCs w:val="16"/>
        </w:rPr>
        <w:t>:</w:t>
      </w:r>
    </w:p>
    <w:p w:rsidR="00F261A3" w:rsidRDefault="00F261A3" w:rsidP="008153EA">
      <w:pPr>
        <w:autoSpaceDE w:val="0"/>
        <w:autoSpaceDN w:val="0"/>
        <w:adjustRightInd w:val="0"/>
        <w:spacing w:line="240" w:lineRule="atLeast"/>
        <w:jc w:val="both"/>
        <w:rPr>
          <w:rFonts w:ascii="Century Gothic" w:eastAsia="Calibri" w:hAnsi="Century Gothic"/>
          <w:sz w:val="18"/>
          <w:szCs w:val="16"/>
        </w:rPr>
      </w:pPr>
      <w:r w:rsidRPr="005B0922">
        <w:rPr>
          <w:rFonts w:ascii="Century Gothic" w:eastAsia="Calibri" w:hAnsi="Century Gothic"/>
          <w:sz w:val="18"/>
          <w:szCs w:val="16"/>
        </w:rPr>
        <w:t>“a basso contenuto calorico - senza zuccheri - ad alto contenuto di proteine - a ridotto contenuto calorico - senza zuccheri aggiunti - fonte di [nome della/e vitamina/e] e di [ nome del/dei minerale/i] - senza calorie - a basso contenuto di sodio/sale - ad alto contenuto di [nome della/e vitamina/e] e di [ nome del/dei minerale/i] - a basso contenuto di grassi - a bassissimo contenuto di sodio/sale - contiene [nome della sostanza - nutritiva o di altro tipo] - senza grassi - senza sodio o senza sale - a tasso accresciuto di [nome della sostanza nutritiva] - a basso contenuto di grassi saturi - fonte di fibre - a tasso ridotto di [nome della sostanza nutritiva] - senza grassi saturi - ad alto contenuto di fibre - leggero/light - a basso contenuto di zuccheri - fonte di proteine - naturalmente/naturale.”</w:t>
      </w:r>
    </w:p>
    <w:p w:rsidR="00F261A3" w:rsidRPr="005B0922" w:rsidRDefault="00F261A3" w:rsidP="00F261A3">
      <w:pPr>
        <w:autoSpaceDE w:val="0"/>
        <w:autoSpaceDN w:val="0"/>
        <w:adjustRightInd w:val="0"/>
        <w:spacing w:line="240" w:lineRule="atLeast"/>
        <w:rPr>
          <w:rFonts w:ascii="Century Gothic" w:eastAsia="Calibri" w:hAnsi="Century Gothic"/>
          <w:sz w:val="18"/>
          <w:szCs w:val="16"/>
        </w:rPr>
      </w:pPr>
    </w:p>
    <w:p w:rsidR="00F261A3" w:rsidRPr="0064047D" w:rsidRDefault="00F261A3" w:rsidP="0064047D">
      <w:pPr>
        <w:autoSpaceDE w:val="0"/>
        <w:autoSpaceDN w:val="0"/>
        <w:adjustRightInd w:val="0"/>
        <w:spacing w:line="240" w:lineRule="atLeast"/>
        <w:jc w:val="both"/>
        <w:rPr>
          <w:rFonts w:ascii="Century Gothic" w:eastAsia="Calibri" w:hAnsi="Century Gothic"/>
          <w:b/>
          <w:sz w:val="18"/>
          <w:szCs w:val="16"/>
        </w:rPr>
      </w:pPr>
      <w:r w:rsidRPr="0064047D">
        <w:rPr>
          <w:rFonts w:ascii="Century Gothic" w:eastAsia="Calibri" w:hAnsi="Century Gothic"/>
          <w:b/>
          <w:sz w:val="18"/>
          <w:szCs w:val="16"/>
        </w:rPr>
        <w:t>“C</w:t>
      </w:r>
      <w:r w:rsidR="0064047D" w:rsidRPr="0064047D">
        <w:rPr>
          <w:rFonts w:ascii="Century Gothic" w:eastAsia="Calibri" w:hAnsi="Century Gothic"/>
          <w:b/>
          <w:sz w:val="18"/>
          <w:szCs w:val="16"/>
        </w:rPr>
        <w:t>LAIMS SALUTISTICI</w:t>
      </w:r>
      <w:r w:rsidRPr="0064047D">
        <w:rPr>
          <w:rFonts w:ascii="Century Gothic" w:eastAsia="Calibri" w:hAnsi="Century Gothic"/>
          <w:b/>
          <w:sz w:val="18"/>
          <w:szCs w:val="16"/>
        </w:rPr>
        <w:t>” (</w:t>
      </w:r>
      <w:proofErr w:type="spellStart"/>
      <w:r w:rsidRPr="0064047D">
        <w:rPr>
          <w:rFonts w:ascii="Century Gothic" w:eastAsia="Calibri" w:hAnsi="Century Gothic"/>
          <w:b/>
          <w:sz w:val="18"/>
          <w:szCs w:val="16"/>
        </w:rPr>
        <w:t>health</w:t>
      </w:r>
      <w:proofErr w:type="spellEnd"/>
      <w:r w:rsidRPr="0064047D">
        <w:rPr>
          <w:rFonts w:ascii="Century Gothic" w:eastAsia="Calibri" w:hAnsi="Century Gothic"/>
          <w:b/>
          <w:sz w:val="18"/>
          <w:szCs w:val="16"/>
        </w:rPr>
        <w:t xml:space="preserve"> </w:t>
      </w:r>
      <w:proofErr w:type="spellStart"/>
      <w:r w:rsidRPr="0064047D">
        <w:rPr>
          <w:rFonts w:ascii="Century Gothic" w:eastAsia="Calibri" w:hAnsi="Century Gothic"/>
          <w:b/>
          <w:sz w:val="18"/>
          <w:szCs w:val="16"/>
        </w:rPr>
        <w:t>claim</w:t>
      </w:r>
      <w:proofErr w:type="spellEnd"/>
      <w:r w:rsidRPr="0064047D">
        <w:rPr>
          <w:rFonts w:ascii="Century Gothic" w:eastAsia="Calibri" w:hAnsi="Century Gothic"/>
          <w:b/>
          <w:sz w:val="18"/>
          <w:szCs w:val="16"/>
        </w:rPr>
        <w:t>)</w:t>
      </w:r>
    </w:p>
    <w:p w:rsidR="00F261A3" w:rsidRPr="005B0922" w:rsidRDefault="00F261A3" w:rsidP="008153EA">
      <w:pPr>
        <w:autoSpaceDE w:val="0"/>
        <w:autoSpaceDN w:val="0"/>
        <w:adjustRightInd w:val="0"/>
        <w:spacing w:line="240" w:lineRule="atLeast"/>
        <w:jc w:val="both"/>
        <w:rPr>
          <w:rFonts w:ascii="Century Gothic" w:eastAsia="Calibri" w:hAnsi="Century Gothic"/>
          <w:sz w:val="18"/>
          <w:szCs w:val="16"/>
        </w:rPr>
      </w:pPr>
      <w:r w:rsidRPr="005B0922">
        <w:rPr>
          <w:rFonts w:ascii="Century Gothic" w:eastAsia="Calibri" w:hAnsi="Century Gothic"/>
          <w:sz w:val="18"/>
          <w:szCs w:val="16"/>
        </w:rPr>
        <w:t>Sono quelli che riportano in etichetta una indicazione che affermi, suggerisca o sottintenda l’esistenza di un rapporto tra un alimento, alcuni suoi componenti e la salute del consumatore.</w:t>
      </w:r>
    </w:p>
    <w:p w:rsidR="00F261A3" w:rsidRDefault="00F261A3" w:rsidP="008153EA">
      <w:pPr>
        <w:autoSpaceDE w:val="0"/>
        <w:autoSpaceDN w:val="0"/>
        <w:adjustRightInd w:val="0"/>
        <w:spacing w:line="240" w:lineRule="atLeast"/>
        <w:jc w:val="both"/>
        <w:rPr>
          <w:rFonts w:ascii="Century Gothic" w:eastAsia="Calibri" w:hAnsi="Century Gothic"/>
          <w:sz w:val="18"/>
          <w:szCs w:val="16"/>
        </w:rPr>
      </w:pPr>
      <w:r>
        <w:rPr>
          <w:rFonts w:ascii="Century Gothic" w:eastAsia="Calibri" w:hAnsi="Century Gothic"/>
          <w:sz w:val="18"/>
          <w:szCs w:val="16"/>
        </w:rPr>
        <w:t>Il Regolamento (UE) n. 432/2012 del 16 maggio 2012, relativo alla “compilazione di un elenco di indicazioni sulla salute consentite sui prodotti alimentari, diverse da quelle facenti riferimento alla riduzione dei rischi di malattia e allo sviluppo e alla salute dei bambini” è entrato in vigore il 14 dicembre 2012.</w:t>
      </w:r>
    </w:p>
    <w:p w:rsidR="00F261A3" w:rsidRDefault="00F261A3" w:rsidP="008153EA">
      <w:pPr>
        <w:autoSpaceDE w:val="0"/>
        <w:autoSpaceDN w:val="0"/>
        <w:adjustRightInd w:val="0"/>
        <w:spacing w:line="240" w:lineRule="atLeast"/>
        <w:jc w:val="both"/>
        <w:rPr>
          <w:rFonts w:ascii="Century Gothic" w:eastAsia="Calibri" w:hAnsi="Century Gothic"/>
          <w:sz w:val="18"/>
          <w:szCs w:val="16"/>
        </w:rPr>
      </w:pPr>
      <w:r>
        <w:rPr>
          <w:rFonts w:ascii="Century Gothic" w:eastAsia="Calibri" w:hAnsi="Century Gothic"/>
          <w:sz w:val="18"/>
          <w:szCs w:val="16"/>
        </w:rPr>
        <w:t>Nell’allegato al Reg. (UE) n. 432/2012 è riportato l’elenco delle indicazioni sulla salute, in riferimento alla sostanza nutritiva e/o componente dell’alimento stesso. Le indicazioni si riferiscono, ad esempio: agli acidi grassi monoinsaturi e polinsaturi, all’acido oleico, ai fermenti vivi dello yogurt, alla fibra di frumento, al riso rosso, alle vitamine, ai minerali, ecc.. per un totale di n. 182 voci.</w:t>
      </w:r>
    </w:p>
    <w:p w:rsidR="00F261A3" w:rsidRDefault="00F261A3" w:rsidP="008153EA">
      <w:pPr>
        <w:autoSpaceDE w:val="0"/>
        <w:autoSpaceDN w:val="0"/>
        <w:adjustRightInd w:val="0"/>
        <w:spacing w:line="240" w:lineRule="atLeast"/>
        <w:jc w:val="both"/>
        <w:rPr>
          <w:rFonts w:ascii="Century Gothic" w:eastAsia="Calibri" w:hAnsi="Century Gothic"/>
          <w:sz w:val="18"/>
          <w:szCs w:val="16"/>
        </w:rPr>
      </w:pPr>
      <w:r>
        <w:rPr>
          <w:rFonts w:ascii="Century Gothic" w:eastAsia="Calibri" w:hAnsi="Century Gothic"/>
          <w:sz w:val="18"/>
          <w:szCs w:val="16"/>
        </w:rPr>
        <w:lastRenderedPageBreak/>
        <w:t>Per ogni componente è riportata l’indicazione da riportare sul prodotto e le condizioni d’uso che devono essere presenti per riportare l’indicazione stessa.</w:t>
      </w:r>
    </w:p>
    <w:p w:rsidR="00F261A3" w:rsidRDefault="00F261A3" w:rsidP="008153EA">
      <w:pPr>
        <w:autoSpaceDE w:val="0"/>
        <w:autoSpaceDN w:val="0"/>
        <w:adjustRightInd w:val="0"/>
        <w:spacing w:line="240" w:lineRule="atLeast"/>
        <w:jc w:val="both"/>
        <w:rPr>
          <w:rFonts w:ascii="Century Gothic" w:eastAsia="Calibri" w:hAnsi="Century Gothic"/>
          <w:sz w:val="18"/>
          <w:szCs w:val="16"/>
        </w:rPr>
      </w:pPr>
      <w:r>
        <w:rPr>
          <w:rFonts w:ascii="Century Gothic" w:eastAsia="Calibri" w:hAnsi="Century Gothic"/>
          <w:sz w:val="18"/>
          <w:szCs w:val="16"/>
        </w:rPr>
        <w:t xml:space="preserve">La Commissione europea ha utilizzato i pareri dell’EFSA nell’autorizzare i sopra citati </w:t>
      </w:r>
      <w:proofErr w:type="spellStart"/>
      <w:r>
        <w:rPr>
          <w:rFonts w:ascii="Century Gothic" w:eastAsia="Calibri" w:hAnsi="Century Gothic"/>
          <w:sz w:val="18"/>
          <w:szCs w:val="16"/>
        </w:rPr>
        <w:t>claims</w:t>
      </w:r>
      <w:proofErr w:type="spellEnd"/>
      <w:r>
        <w:rPr>
          <w:rFonts w:ascii="Century Gothic" w:eastAsia="Calibri" w:hAnsi="Century Gothic"/>
          <w:sz w:val="18"/>
          <w:szCs w:val="16"/>
        </w:rPr>
        <w:t xml:space="preserve">. </w:t>
      </w:r>
    </w:p>
    <w:p w:rsidR="00F261A3" w:rsidRDefault="00F261A3" w:rsidP="00F261A3">
      <w:pPr>
        <w:autoSpaceDE w:val="0"/>
        <w:autoSpaceDN w:val="0"/>
        <w:adjustRightInd w:val="0"/>
        <w:spacing w:line="240" w:lineRule="atLeast"/>
        <w:rPr>
          <w:rFonts w:ascii="Century Gothic" w:eastAsia="Calibri" w:hAnsi="Century Gothic"/>
          <w:sz w:val="18"/>
          <w:szCs w:val="16"/>
        </w:rPr>
      </w:pPr>
    </w:p>
    <w:p w:rsidR="00F261A3" w:rsidRPr="0064047D" w:rsidRDefault="00F261A3" w:rsidP="0064047D">
      <w:pPr>
        <w:autoSpaceDE w:val="0"/>
        <w:autoSpaceDN w:val="0"/>
        <w:adjustRightInd w:val="0"/>
        <w:spacing w:line="240" w:lineRule="atLeast"/>
        <w:jc w:val="both"/>
        <w:rPr>
          <w:rFonts w:ascii="Century Gothic" w:eastAsia="Calibri" w:hAnsi="Century Gothic"/>
          <w:b/>
          <w:sz w:val="18"/>
          <w:szCs w:val="16"/>
        </w:rPr>
      </w:pPr>
      <w:r w:rsidRPr="0064047D">
        <w:rPr>
          <w:rFonts w:ascii="Century Gothic" w:eastAsia="Calibri" w:hAnsi="Century Gothic"/>
          <w:b/>
          <w:sz w:val="18"/>
          <w:szCs w:val="16"/>
        </w:rPr>
        <w:t xml:space="preserve"> “</w:t>
      </w:r>
      <w:r w:rsidR="0064047D" w:rsidRPr="0064047D">
        <w:rPr>
          <w:rFonts w:ascii="Century Gothic" w:eastAsia="Calibri" w:hAnsi="Century Gothic"/>
          <w:b/>
          <w:sz w:val="18"/>
          <w:szCs w:val="16"/>
        </w:rPr>
        <w:t xml:space="preserve">CLAIMS RELATIVI ALLA RIDUZIONE </w:t>
      </w:r>
      <w:proofErr w:type="spellStart"/>
      <w:r w:rsidR="0064047D" w:rsidRPr="0064047D">
        <w:rPr>
          <w:rFonts w:ascii="Century Gothic" w:eastAsia="Calibri" w:hAnsi="Century Gothic"/>
          <w:b/>
          <w:sz w:val="18"/>
          <w:szCs w:val="16"/>
        </w:rPr>
        <w:t>DI</w:t>
      </w:r>
      <w:proofErr w:type="spellEnd"/>
      <w:r w:rsidR="0064047D" w:rsidRPr="0064047D">
        <w:rPr>
          <w:rFonts w:ascii="Century Gothic" w:eastAsia="Calibri" w:hAnsi="Century Gothic"/>
          <w:b/>
          <w:sz w:val="18"/>
          <w:szCs w:val="16"/>
        </w:rPr>
        <w:t xml:space="preserve"> RISCHIO </w:t>
      </w:r>
      <w:proofErr w:type="spellStart"/>
      <w:r w:rsidR="0064047D" w:rsidRPr="0064047D">
        <w:rPr>
          <w:rFonts w:ascii="Century Gothic" w:eastAsia="Calibri" w:hAnsi="Century Gothic"/>
          <w:b/>
          <w:sz w:val="18"/>
          <w:szCs w:val="16"/>
        </w:rPr>
        <w:t>DI</w:t>
      </w:r>
      <w:proofErr w:type="spellEnd"/>
      <w:r w:rsidR="0064047D" w:rsidRPr="0064047D">
        <w:rPr>
          <w:rFonts w:ascii="Century Gothic" w:eastAsia="Calibri" w:hAnsi="Century Gothic"/>
          <w:b/>
          <w:sz w:val="18"/>
          <w:szCs w:val="16"/>
        </w:rPr>
        <w:t xml:space="preserve"> MALATTIA E CLAIMS PEDIATRICI</w:t>
      </w:r>
      <w:r w:rsidRPr="0064047D">
        <w:rPr>
          <w:rFonts w:ascii="Century Gothic" w:eastAsia="Calibri" w:hAnsi="Century Gothic"/>
          <w:b/>
          <w:sz w:val="18"/>
          <w:szCs w:val="16"/>
        </w:rPr>
        <w:t>”</w:t>
      </w:r>
    </w:p>
    <w:p w:rsidR="00F261A3" w:rsidRDefault="00F261A3" w:rsidP="008153EA">
      <w:pPr>
        <w:autoSpaceDE w:val="0"/>
        <w:autoSpaceDN w:val="0"/>
        <w:adjustRightInd w:val="0"/>
        <w:spacing w:line="240" w:lineRule="atLeast"/>
        <w:ind w:left="-20"/>
        <w:jc w:val="both"/>
        <w:rPr>
          <w:rFonts w:ascii="Century Gothic" w:eastAsia="Calibri" w:hAnsi="Century Gothic"/>
          <w:sz w:val="18"/>
          <w:szCs w:val="16"/>
        </w:rPr>
      </w:pPr>
      <w:r w:rsidRPr="005B0922">
        <w:rPr>
          <w:rFonts w:ascii="Century Gothic" w:eastAsia="Calibri" w:hAnsi="Century Gothic"/>
          <w:sz w:val="18"/>
          <w:szCs w:val="16"/>
        </w:rPr>
        <w:t xml:space="preserve">Sono due tipologie di </w:t>
      </w:r>
      <w:proofErr w:type="spellStart"/>
      <w:r w:rsidRPr="005B0922">
        <w:rPr>
          <w:rFonts w:ascii="Century Gothic" w:eastAsia="Calibri" w:hAnsi="Century Gothic"/>
          <w:sz w:val="18"/>
          <w:szCs w:val="16"/>
        </w:rPr>
        <w:t>claim</w:t>
      </w:r>
      <w:proofErr w:type="spellEnd"/>
      <w:r w:rsidRPr="005B0922">
        <w:rPr>
          <w:rFonts w:ascii="Century Gothic" w:eastAsia="Calibri" w:hAnsi="Century Gothic"/>
          <w:sz w:val="18"/>
          <w:szCs w:val="16"/>
        </w:rPr>
        <w:t xml:space="preserve"> salutistici che si rivolgono alla riduzione di rischio di malattia e allo sviluppo e alla salute dei bambini.</w:t>
      </w:r>
      <w:r>
        <w:rPr>
          <w:rFonts w:ascii="Century Gothic" w:eastAsia="Calibri" w:hAnsi="Century Gothic"/>
          <w:sz w:val="18"/>
          <w:szCs w:val="16"/>
        </w:rPr>
        <w:t xml:space="preserve"> Questi</w:t>
      </w:r>
      <w:r w:rsidRPr="005B0922">
        <w:rPr>
          <w:rFonts w:ascii="Century Gothic" w:eastAsia="Calibri" w:hAnsi="Century Gothic"/>
          <w:sz w:val="18"/>
          <w:szCs w:val="16"/>
        </w:rPr>
        <w:t xml:space="preserve"> </w:t>
      </w:r>
      <w:proofErr w:type="spellStart"/>
      <w:r w:rsidRPr="005B0922">
        <w:rPr>
          <w:rFonts w:ascii="Century Gothic" w:eastAsia="Calibri" w:hAnsi="Century Gothic"/>
          <w:sz w:val="18"/>
          <w:szCs w:val="16"/>
        </w:rPr>
        <w:t>claim</w:t>
      </w:r>
      <w:r>
        <w:rPr>
          <w:rFonts w:ascii="Century Gothic" w:eastAsia="Calibri" w:hAnsi="Century Gothic"/>
          <w:sz w:val="18"/>
          <w:szCs w:val="16"/>
        </w:rPr>
        <w:t>s</w:t>
      </w:r>
      <w:proofErr w:type="spellEnd"/>
      <w:r w:rsidRPr="005B0922">
        <w:rPr>
          <w:rFonts w:ascii="Century Gothic" w:eastAsia="Calibri" w:hAnsi="Century Gothic"/>
          <w:sz w:val="18"/>
          <w:szCs w:val="16"/>
        </w:rPr>
        <w:t xml:space="preserve"> devono essere autorizzati</w:t>
      </w:r>
      <w:r>
        <w:rPr>
          <w:rFonts w:ascii="Century Gothic" w:eastAsia="Calibri" w:hAnsi="Century Gothic"/>
          <w:sz w:val="18"/>
          <w:szCs w:val="16"/>
        </w:rPr>
        <w:t xml:space="preserve"> dalla Commissione europea</w:t>
      </w:r>
    </w:p>
    <w:p w:rsidR="00F261A3" w:rsidRDefault="00F261A3" w:rsidP="00F261A3">
      <w:pPr>
        <w:outlineLvl w:val="0"/>
        <w:rPr>
          <w:rFonts w:ascii="Century Gothic" w:hAnsi="Century Gothic"/>
          <w:sz w:val="20"/>
          <w:szCs w:val="20"/>
        </w:rPr>
      </w:pPr>
    </w:p>
    <w:p w:rsidR="00F261A3" w:rsidRDefault="00F261A3" w:rsidP="00F261A3">
      <w:pPr>
        <w:outlineLvl w:val="0"/>
        <w:rPr>
          <w:rFonts w:ascii="Century Gothic" w:hAnsi="Century Gothic"/>
          <w:sz w:val="20"/>
          <w:szCs w:val="20"/>
        </w:rPr>
      </w:pPr>
    </w:p>
    <w:p w:rsidR="00F261A3" w:rsidRPr="004B0342" w:rsidRDefault="00F261A3" w:rsidP="008153EA">
      <w:pPr>
        <w:jc w:val="both"/>
        <w:outlineLvl w:val="0"/>
        <w:rPr>
          <w:rFonts w:ascii="Century Gothic" w:hAnsi="Century Gothic"/>
          <w:sz w:val="20"/>
          <w:szCs w:val="20"/>
        </w:rPr>
      </w:pPr>
      <w:r w:rsidRPr="004B0342">
        <w:rPr>
          <w:rFonts w:ascii="Century Gothic" w:hAnsi="Century Gothic"/>
          <w:sz w:val="20"/>
          <w:szCs w:val="20"/>
        </w:rPr>
        <w:t>CLAIMS NUTRIZIONALI AUTORIZZATI</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BASSO CONTENUTO CALORICO: Il prodotto contiene non più di 40 kcal (170 </w:t>
      </w:r>
      <w:proofErr w:type="spellStart"/>
      <w:r w:rsidRPr="005B0922">
        <w:rPr>
          <w:rFonts w:ascii="Century Gothic" w:hAnsi="Century Gothic"/>
          <w:sz w:val="18"/>
          <w:szCs w:val="16"/>
        </w:rPr>
        <w:t>kj</w:t>
      </w:r>
      <w:proofErr w:type="spellEnd"/>
      <w:r w:rsidRPr="005B0922">
        <w:rPr>
          <w:rFonts w:ascii="Century Gothic" w:hAnsi="Century Gothic"/>
          <w:sz w:val="18"/>
          <w:szCs w:val="16"/>
        </w:rPr>
        <w:t xml:space="preserve">)/100 g per i solidi o più di 20 kcal (80 </w:t>
      </w:r>
      <w:proofErr w:type="spellStart"/>
      <w:r w:rsidRPr="005B0922">
        <w:rPr>
          <w:rFonts w:ascii="Century Gothic" w:hAnsi="Century Gothic"/>
          <w:sz w:val="18"/>
          <w:szCs w:val="16"/>
        </w:rPr>
        <w:t>kj</w:t>
      </w:r>
      <w:proofErr w:type="spellEnd"/>
      <w:r w:rsidRPr="005B0922">
        <w:rPr>
          <w:rFonts w:ascii="Century Gothic" w:hAnsi="Century Gothic"/>
          <w:sz w:val="18"/>
          <w:szCs w:val="16"/>
        </w:rPr>
        <w:t>)/100 ml per i liquidi. Per gli edulcoranti da tavola si applica il limite di 4 kcal (17kj)/dose unitaria, equivalente a 6 g di zucchero (circa un cucchiaino).</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A RIDOTTO CONTENUTO CALORICO: Il valore energetico è ridotto di almeno il 30%, con specificazione delle caratteristiche che provocano una riduzione del valore energetico totale dell’alimento.</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SENZA CALORIE: Il prodotto contiene non più di 4 kcal (17 </w:t>
      </w:r>
      <w:proofErr w:type="spellStart"/>
      <w:r w:rsidRPr="005B0922">
        <w:rPr>
          <w:rFonts w:ascii="Century Gothic" w:hAnsi="Century Gothic"/>
          <w:sz w:val="18"/>
          <w:szCs w:val="16"/>
        </w:rPr>
        <w:t>kj</w:t>
      </w:r>
      <w:proofErr w:type="spellEnd"/>
      <w:r w:rsidRPr="005B0922">
        <w:rPr>
          <w:rFonts w:ascii="Century Gothic" w:hAnsi="Century Gothic"/>
          <w:sz w:val="18"/>
          <w:szCs w:val="16"/>
        </w:rPr>
        <w:t>)/100 ml. Per gli edulcoranti da tavola si applica il limite di 0,4 kcal (1,7kj)/dose unitaria, equivalente a 6 g di zucchero (circa un cucchiaino).</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BASSO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GRASSI: Il prodotto contiene non più di 3 g di grassi per 100 g per i solidi o 1,5 g di grassi per 100 ml per i liquidi (1,8 g di grassi per 100 ml nel caso del latte parzialmente scremato).</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SENZA GRASSI: Il prodotto contiene non più di 0,5 g di grassi per 100 g o 100 ml. Le indicazioni con la dicitura “X % senza grassi” sono tuttavia proibite.</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BASSO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ACIDI GRASSI SATURI: La somma degli acidi grassi saturi e degli acidi grassi trans contenuti nel prodotto non supera 1,5 g/100g per i solidi o 0,75 g/100 ml per i liquidi; in entrambi i casi la somma degli acidi grassi saturi e acidi grassi trans non deve essere superiore al 10% dell’apporto energetico.</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SENZA GRASSI SATURI: La somma degli acidi grassi saturi e acidi grassi trans non supera 0,1 g di grassi saturi per 100 g o 100 ml.</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BASSO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ZUCCHERI: Il prodotto contiene non più di 5 g di zuccheri per 100 g per i solidi o 2,5 g di zuccheri per 100 ml per i liquidi.</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SENZA ZUCCHERI: Il prodotto contiene non più di 0,5 g di zuccheri per 100 g o 100 ml.</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SENZA ZUCCHERI AGGIUNTI: Il prodotto non contiene mono- o disaccaridi aggiunti o ogni altro prodotto alimentare utilizzato per le sue proprietà dolcificanti. Se l’alimento li contiene naturalmente si deve riportare sull’etichetta: “CONTIENE NATURALMENTE ZUCCHERI”.</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BASSO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SODIO/SALE: il prodotto contiene non più di 0,12 g di sodio, o un valore equivalente di sale, per 100 g o 100 ml. Per le acque diverse dalle acque minerali naturali che rientrano nel campo di applicazione della direttiva 80/777/CEE, questo valore non deve superare 2 mg di sodio per 100 ml. </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BASSISSIMO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SODIO/SALE: il prodotto contiene non più di 0,04 g di sodio, o un valore equivalente di sale, per 100 g o 100 ml. Tale indicazione non è utilizzata per le acque minerali naturali o per altre acque. </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lastRenderedPageBreak/>
        <w:t>SENZA SODIO O SENZA SALE: il prodotto contiene non più di 0,005 g di sodio, o un valore equivalente di sale, per 100 g.</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FONTE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FIBRE: Il prodotto contiene almeno 3 g di fibre per 100 g o almeno 1,5 g di fibre per 100 kcal. </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AD ALTO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FIBRE: Il prodotto contiene almeno 6 g di fibre per 100 g o 3 g di fibre per 100 kcal.</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FONTE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PROTEINE: almeno il 12% del valore energetico dell’alimento è apportato da proteine.</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AD ALTO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PROTEINE: almeno il 20% del valore energetico dell’alimento è apportato da proteine.</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FONTE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[NOME DELLA O DELLE VITAMINE] E/O [NOME DEL O DEI SALI MINERALI]: il prodotto contiene almeno una quantità significativa di cui all’allegato della direttiva 90/496/CEE o una quantità prevista dalle deroghe di cui all’articolo 6 del Regolamento (CE) n. 1925/2006 del Parlamento europeo e del consiglio, del 20 dicembre 2006, sull’aggiunta di vitamine e minerali e di talune sostanze di altro tipo agli alimenti.</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AD ALTO CONTENUTO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[NOME DELLA O DELLE VITAMINE] E/O [NOME DEL O DEI SALI MINERALI]: il prodotto contiene almeno due volte il valore di una fonte naturale di “[NOME DELLA O DELLE VITAMINE] E/O [NOME DEL O DEI SALI MINERALI]”.</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CONTIENE [NOME DELLA SOSTANZA NUTRITIVA 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ALTRO TIPO]: il prodotto è conforme a tutte le disposizioni applicabili del Regolamento (CE) 1924/2006. Per le vitamine e i minerali si applicano le condizioni dell’indicazione “fonte di”.</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TASSO ACCRESCIUTO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[NOME DELLA SOSTANZA NUTRITIVA]: il prodotto ha un contenuto di una o più sostanze nutritive, diverse dalle vitamine e dai minerali, conforme alle condizioni stabilite per l’indicazione “fonte di” e aumentato ad almeno il 30% rispetto a un prodotto simile.</w:t>
      </w:r>
    </w:p>
    <w:p w:rsidR="00F261A3" w:rsidRPr="005B0922" w:rsidRDefault="00F261A3" w:rsidP="008153EA">
      <w:pPr>
        <w:jc w:val="both"/>
        <w:rPr>
          <w:rFonts w:ascii="Century Gothic" w:hAnsi="Century Gothic"/>
          <w:sz w:val="18"/>
          <w:szCs w:val="16"/>
        </w:rPr>
      </w:pPr>
      <w:r w:rsidRPr="005B0922">
        <w:rPr>
          <w:rFonts w:ascii="Century Gothic" w:hAnsi="Century Gothic"/>
          <w:sz w:val="18"/>
          <w:szCs w:val="16"/>
        </w:rPr>
        <w:t xml:space="preserve">A TASSO RIDOTTO </w:t>
      </w:r>
      <w:proofErr w:type="spellStart"/>
      <w:r w:rsidRPr="005B0922">
        <w:rPr>
          <w:rFonts w:ascii="Century Gothic" w:hAnsi="Century Gothic"/>
          <w:sz w:val="18"/>
          <w:szCs w:val="16"/>
        </w:rPr>
        <w:t>DI</w:t>
      </w:r>
      <w:proofErr w:type="spellEnd"/>
      <w:r w:rsidRPr="005B0922">
        <w:rPr>
          <w:rFonts w:ascii="Century Gothic" w:hAnsi="Century Gothic"/>
          <w:sz w:val="18"/>
          <w:szCs w:val="16"/>
        </w:rPr>
        <w:t xml:space="preserve"> [NOME DELLA SOSTANZA NUTRITIVA]: la riduzione del contenuto di una o più sostanze nutritive è pari ad almeno il 30% rispetto ad un prodotto simile, ad eccezione dei micronutrienti, per i quali è accettabile una differenza del 10% nei valori di riferimento di cui la direttiva 90/496/CEE, e del sodio o del valore equivalente del sale, per i quali è accettabile una differenza del 25%. </w:t>
      </w:r>
    </w:p>
    <w:p w:rsidR="00F261A3" w:rsidRPr="005B0922" w:rsidRDefault="00F261A3" w:rsidP="008153EA">
      <w:pPr>
        <w:jc w:val="both"/>
        <w:outlineLvl w:val="0"/>
        <w:rPr>
          <w:rFonts w:ascii="Century Gothic" w:hAnsi="Century Gothic"/>
          <w:sz w:val="18"/>
          <w:szCs w:val="16"/>
        </w:rPr>
      </w:pPr>
      <w:r w:rsidRPr="005B0922">
        <w:rPr>
          <w:rFonts w:ascii="Century Gothic" w:hAnsi="Century Gothic"/>
          <w:sz w:val="18"/>
          <w:szCs w:val="16"/>
        </w:rPr>
        <w:t>LEGGERO/ LIGHT: l’indicazione che un prodotto è leggero o light è soggetta alle stesse condizioni fissate per il termine “ridotto”. Tale indicazione è accompagnata da una specificazione delle caratteristiche che rendono il prodotto “leggero” o “light”.</w:t>
      </w:r>
    </w:p>
    <w:p w:rsidR="00F261A3" w:rsidRPr="005B0922" w:rsidRDefault="00F261A3" w:rsidP="008153EA">
      <w:pPr>
        <w:jc w:val="both"/>
        <w:outlineLvl w:val="0"/>
        <w:rPr>
          <w:rFonts w:ascii="Century Gothic" w:hAnsi="Century Gothic"/>
          <w:sz w:val="18"/>
          <w:szCs w:val="16"/>
        </w:rPr>
      </w:pPr>
      <w:r w:rsidRPr="005B0922">
        <w:rPr>
          <w:rFonts w:ascii="Century Gothic" w:hAnsi="Century Gothic"/>
          <w:sz w:val="18"/>
          <w:szCs w:val="16"/>
        </w:rPr>
        <w:t>NATURALMENTE/ NATURALE: se un alimento soddisfa in natura le condizioni stabilite per l’impiego di una indicazione nutrizionale, il termine “naturalmente/naturale” può essere inserito all’inizio dell’indicazione.</w:t>
      </w:r>
    </w:p>
    <w:p w:rsidR="00F261A3" w:rsidRPr="005B0922" w:rsidRDefault="00F261A3" w:rsidP="008153EA">
      <w:pPr>
        <w:jc w:val="both"/>
        <w:rPr>
          <w:rFonts w:ascii="Century Gothic" w:hAnsi="Century Gothic"/>
          <w:sz w:val="18"/>
          <w:szCs w:val="16"/>
        </w:rPr>
      </w:pPr>
    </w:p>
    <w:p w:rsidR="00F261A3" w:rsidRPr="00E01D74" w:rsidRDefault="0064047D" w:rsidP="00E01D74">
      <w:pPr>
        <w:rPr>
          <w:rFonts w:ascii="Century Gothic" w:hAnsi="Century Gothic"/>
          <w:sz w:val="18"/>
          <w:szCs w:val="16"/>
        </w:rPr>
      </w:pPr>
      <w:r w:rsidRPr="0064047D">
        <w:rPr>
          <w:rFonts w:ascii="Century Gothic" w:hAnsi="Century Gothic"/>
          <w:b/>
          <w:caps/>
          <w:sz w:val="22"/>
          <w:szCs w:val="16"/>
        </w:rPr>
        <w:t>9.2</w:t>
      </w:r>
      <w:r w:rsidR="00D92A0E">
        <w:rPr>
          <w:rFonts w:ascii="Century Gothic" w:hAnsi="Century Gothic"/>
          <w:b/>
          <w:caps/>
          <w:sz w:val="22"/>
          <w:szCs w:val="16"/>
        </w:rPr>
        <w:t>5</w:t>
      </w:r>
      <w:r>
        <w:rPr>
          <w:rFonts w:ascii="Century Gothic" w:hAnsi="Century Gothic"/>
          <w:b/>
          <w:sz w:val="18"/>
          <w:szCs w:val="16"/>
        </w:rPr>
        <w:t xml:space="preserve"> </w:t>
      </w:r>
      <w:r w:rsidR="00F261A3" w:rsidRPr="00B61AD9">
        <w:rPr>
          <w:rFonts w:ascii="Century Gothic" w:hAnsi="Century Gothic"/>
          <w:b/>
          <w:sz w:val="18"/>
          <w:szCs w:val="16"/>
        </w:rPr>
        <w:t>G</w:t>
      </w:r>
      <w:r w:rsidR="00CF133F">
        <w:rPr>
          <w:rFonts w:ascii="Century Gothic" w:hAnsi="Century Gothic"/>
          <w:b/>
          <w:sz w:val="18"/>
          <w:szCs w:val="16"/>
        </w:rPr>
        <w:t>LOSSARIO</w:t>
      </w:r>
    </w:p>
    <w:p w:rsidR="00414C72" w:rsidRPr="00B61AD9" w:rsidRDefault="00414C72" w:rsidP="00F261A3">
      <w:pPr>
        <w:outlineLvl w:val="0"/>
        <w:rPr>
          <w:rFonts w:ascii="Century Gothic" w:hAnsi="Century Gothic"/>
          <w:b/>
          <w:sz w:val="18"/>
          <w:szCs w:val="16"/>
        </w:rPr>
      </w:pPr>
    </w:p>
    <w:p w:rsidR="00F261A3" w:rsidRDefault="00F261A3" w:rsidP="00414C72">
      <w:pPr>
        <w:jc w:val="both"/>
        <w:rPr>
          <w:rFonts w:ascii="Century Gothic" w:hAnsi="Century Gothic"/>
          <w:sz w:val="18"/>
          <w:szCs w:val="16"/>
        </w:rPr>
      </w:pPr>
      <w:r w:rsidRPr="00CF5796">
        <w:rPr>
          <w:rFonts w:ascii="Century Gothic" w:hAnsi="Century Gothic"/>
          <w:b/>
          <w:sz w:val="18"/>
          <w:szCs w:val="16"/>
        </w:rPr>
        <w:t xml:space="preserve">Alimento </w:t>
      </w:r>
      <w:proofErr w:type="spellStart"/>
      <w:r w:rsidRPr="00CF5796">
        <w:rPr>
          <w:rFonts w:ascii="Century Gothic" w:hAnsi="Century Gothic"/>
          <w:b/>
          <w:sz w:val="18"/>
          <w:szCs w:val="16"/>
        </w:rPr>
        <w:t>preimballato</w:t>
      </w:r>
      <w:proofErr w:type="spellEnd"/>
      <w:r w:rsidRPr="005B0922">
        <w:rPr>
          <w:rFonts w:ascii="Century Gothic" w:hAnsi="Century Gothic"/>
          <w:sz w:val="18"/>
          <w:szCs w:val="16"/>
        </w:rPr>
        <w:t>: l’unità di vendita destinata a essere presentata come tale al consumatore finale e alla collettività, costituita da un alimento e dall’imballaggio in cui è stato confezionato prima di essere messo in vendita, avvolto interamente o in parte in tale imballaggio, ma comunque in modo tale che il contenuto non possa essere alterato senza aprire o cambiare l’imballaggio</w:t>
      </w:r>
      <w:r>
        <w:rPr>
          <w:rFonts w:ascii="Century Gothic" w:hAnsi="Century Gothic"/>
          <w:sz w:val="18"/>
          <w:szCs w:val="16"/>
        </w:rPr>
        <w:t>.</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 xml:space="preserve">Alimento non </w:t>
      </w:r>
      <w:proofErr w:type="spellStart"/>
      <w:r w:rsidRPr="00CF5796">
        <w:rPr>
          <w:rFonts w:ascii="Century Gothic" w:hAnsi="Century Gothic"/>
          <w:b/>
          <w:sz w:val="18"/>
          <w:szCs w:val="16"/>
        </w:rPr>
        <w:t>preimballat</w:t>
      </w:r>
      <w:r>
        <w:rPr>
          <w:rFonts w:ascii="Century Gothic" w:hAnsi="Century Gothic"/>
          <w:b/>
          <w:sz w:val="18"/>
          <w:szCs w:val="16"/>
        </w:rPr>
        <w:t>o</w:t>
      </w:r>
      <w:proofErr w:type="spellEnd"/>
      <w:r>
        <w:rPr>
          <w:rFonts w:ascii="Century Gothic" w:hAnsi="Century Gothic"/>
          <w:sz w:val="18"/>
          <w:szCs w:val="16"/>
        </w:rPr>
        <w:t>:</w:t>
      </w:r>
      <w:r w:rsidRPr="005B0922">
        <w:rPr>
          <w:rFonts w:ascii="Century Gothic" w:hAnsi="Century Gothic"/>
          <w:sz w:val="18"/>
          <w:szCs w:val="16"/>
        </w:rPr>
        <w:t xml:space="preserve"> comprende gli alimenti imballati nei luoghi di vendita su richiesta del consumatore o preimballati per la vendita diretta</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lastRenderedPageBreak/>
        <w:t>Campo visivo</w:t>
      </w:r>
      <w:r w:rsidRPr="005B0922">
        <w:rPr>
          <w:rFonts w:ascii="Century Gothic" w:hAnsi="Century Gothic"/>
          <w:sz w:val="18"/>
          <w:szCs w:val="16"/>
        </w:rPr>
        <w:t>: tutte le superfici di un imballaggio che possono essere lette da un unico angolo visuale</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Campo visivo principale</w:t>
      </w:r>
      <w:r w:rsidRPr="005B0922">
        <w:rPr>
          <w:rFonts w:ascii="Century Gothic" w:hAnsi="Century Gothic"/>
          <w:sz w:val="18"/>
          <w:szCs w:val="16"/>
        </w:rPr>
        <w:t>:</w:t>
      </w:r>
      <w:r>
        <w:rPr>
          <w:rFonts w:ascii="Century Gothic" w:hAnsi="Century Gothic"/>
          <w:sz w:val="18"/>
          <w:szCs w:val="16"/>
        </w:rPr>
        <w:t xml:space="preserve"> </w:t>
      </w:r>
      <w:r w:rsidRPr="005B0922">
        <w:rPr>
          <w:rFonts w:ascii="Century Gothic" w:hAnsi="Century Gothic"/>
          <w:sz w:val="18"/>
          <w:szCs w:val="16"/>
        </w:rPr>
        <w:t>il campo visivo di un imballaggio più probabilmente esposto al primo sguardo del consumatore al momento dell’acquisto e che permette al consumatore di identificare immediatamente il carattere e la natura del prodotto e, eventualmente, il suo marchio di fabbrica. Se l’imballaggio ha diverse parti principali nel campo visivo, la parte principale del campo visivo è quella scelta dall’operatore del settore alimentare.</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Collettività</w:t>
      </w:r>
      <w:r w:rsidRPr="005B0922">
        <w:rPr>
          <w:rFonts w:ascii="Century Gothic" w:hAnsi="Century Gothic"/>
          <w:sz w:val="18"/>
          <w:szCs w:val="16"/>
        </w:rPr>
        <w:t>: qualunque struttura (compreso un veicolo o un banco di vendita fisso o mobile), come ristoranti, mense, scuole, ospedali e imprese di ristorazione in cui, nel quadro di un’attività imprenditoriale, sono preparati alimenti destinati al consumo immediato da parte del consumatore finale.</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Denominazione descrittiva</w:t>
      </w:r>
      <w:r w:rsidRPr="00CF5796">
        <w:rPr>
          <w:rFonts w:ascii="Century Gothic" w:hAnsi="Century Gothic"/>
          <w:sz w:val="18"/>
          <w:szCs w:val="16"/>
        </w:rPr>
        <w:t>:</w:t>
      </w:r>
      <w:r w:rsidRPr="005B0922">
        <w:rPr>
          <w:rFonts w:ascii="Century Gothic" w:hAnsi="Century Gothic"/>
          <w:sz w:val="18"/>
          <w:szCs w:val="16"/>
        </w:rPr>
        <w:t xml:space="preserve"> una denominazione che descriva l’alimento e, se necessario, il suo uso e che è sufficientemente chiara </w:t>
      </w:r>
      <w:proofErr w:type="spellStart"/>
      <w:r w:rsidRPr="005B0922">
        <w:rPr>
          <w:rFonts w:ascii="Century Gothic" w:hAnsi="Century Gothic"/>
          <w:sz w:val="18"/>
          <w:szCs w:val="16"/>
        </w:rPr>
        <w:t>affinchè</w:t>
      </w:r>
      <w:proofErr w:type="spellEnd"/>
      <w:r w:rsidRPr="005B0922">
        <w:rPr>
          <w:rFonts w:ascii="Century Gothic" w:hAnsi="Century Gothic"/>
          <w:sz w:val="18"/>
          <w:szCs w:val="16"/>
        </w:rPr>
        <w:t xml:space="preserve"> i consumatori determinino quale sia la sua reale natura e lo distinguano da altri prodotti con i quali potrebbe essere confuso.</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Denominazione legale</w:t>
      </w:r>
      <w:r w:rsidRPr="005B0922">
        <w:rPr>
          <w:rFonts w:ascii="Century Gothic" w:hAnsi="Century Gothic"/>
          <w:sz w:val="18"/>
          <w:szCs w:val="16"/>
        </w:rPr>
        <w:t>: la denominazione di un alimento prescritta dalle disposizioni dell’Unione a esso applicabili o, in mancanza di tali disposizioni, la denominazione prevista dalle disposizioni legislative, regolamentari e amministrative applicabili nello stato membro nel quale l’alimento è venduto al consumatore finale o alla collettività.</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Denominazione usuale</w:t>
      </w:r>
      <w:r w:rsidRPr="005B0922">
        <w:rPr>
          <w:rFonts w:ascii="Century Gothic" w:hAnsi="Century Gothic"/>
          <w:sz w:val="18"/>
          <w:szCs w:val="16"/>
        </w:rPr>
        <w:t xml:space="preserve">: una denominazione che è accettata quale nome dell’alimento dai consumatori dello stato membro nel quale tale alimento è venduto, senza che siano necessarie ulteriori spiegazioni. </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Etichetta</w:t>
      </w:r>
      <w:r w:rsidRPr="005B0922">
        <w:rPr>
          <w:rFonts w:ascii="Century Gothic" w:hAnsi="Century Gothic"/>
          <w:sz w:val="18"/>
          <w:szCs w:val="16"/>
        </w:rPr>
        <w:t>: qualunque marchio commerciale o di fabbrica, segno, immagine o altra rappresentazione grafica scritto, stampato o stampigliato, marchiato, impresso in rilievo o a impronta sull’imballaggio o sul contenitore di un alimento o che accompagna detto imballaggio o contenitore.</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Etichettatura</w:t>
      </w:r>
      <w:r w:rsidRPr="005B0922">
        <w:rPr>
          <w:rFonts w:ascii="Century Gothic" w:hAnsi="Century Gothic"/>
          <w:sz w:val="18"/>
          <w:szCs w:val="16"/>
        </w:rPr>
        <w:t>: qualunque menzione, indicazione, marchio di fabbrica o commerciale, immagine o simbolo che si riferisce a un alimento e che figura su qualunque imballaggio, documento, avviso, etichetta, nastro o fascetta che accompagna o si riferisce a tale alimento.</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Informazioni obbligatorie sugli alimenti</w:t>
      </w:r>
      <w:r w:rsidRPr="005B0922">
        <w:rPr>
          <w:rFonts w:ascii="Century Gothic" w:hAnsi="Century Gothic"/>
          <w:sz w:val="18"/>
          <w:szCs w:val="16"/>
        </w:rPr>
        <w:t>: le indicazioni che le disposizioni dell’unione impongono di fornire al consumatore finale.</w:t>
      </w:r>
    </w:p>
    <w:p w:rsidR="00E01D74" w:rsidRDefault="00F261A3" w:rsidP="00414C72">
      <w:pPr>
        <w:jc w:val="both"/>
        <w:rPr>
          <w:rFonts w:ascii="Century Gothic" w:hAnsi="Century Gothic"/>
          <w:sz w:val="18"/>
          <w:szCs w:val="16"/>
        </w:rPr>
      </w:pPr>
      <w:r w:rsidRPr="00CF5796">
        <w:rPr>
          <w:rFonts w:ascii="Century Gothic" w:hAnsi="Century Gothic"/>
          <w:b/>
          <w:sz w:val="18"/>
          <w:szCs w:val="16"/>
        </w:rPr>
        <w:t>Informazioni sugli alimenti</w:t>
      </w:r>
      <w:r w:rsidRPr="005B0922">
        <w:rPr>
          <w:rFonts w:ascii="Century Gothic" w:hAnsi="Century Gothic"/>
          <w:sz w:val="18"/>
          <w:szCs w:val="16"/>
        </w:rPr>
        <w:t>: le informazioni concernenti un alimento e messe a disposizione del consumatore finale mediante un etichetta, altri materiali di accompagnamento o qualunque altro mezzo, compresi gli strumenti della tecnologia moderna o la comunicazione verbale.</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Ingrediente</w:t>
      </w:r>
      <w:r w:rsidRPr="005B0922">
        <w:rPr>
          <w:rFonts w:ascii="Century Gothic" w:hAnsi="Century Gothic"/>
          <w:sz w:val="18"/>
          <w:szCs w:val="16"/>
        </w:rPr>
        <w:t>: qualunque sostanza o prodotto, compresi gli aromi, gli additivi e gli enzimi alimentari, e qualunque costituente di un ingrediente composto utilizzato nella fabbricazione o nella preparazione di un alimento e ancora presente nel prodotto finito, anche se sotto forma modificata; i residui non sono considerati come ingredienti.</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Ingrediente composto</w:t>
      </w:r>
      <w:r w:rsidRPr="005B0922">
        <w:rPr>
          <w:rFonts w:ascii="Century Gothic" w:hAnsi="Century Gothic"/>
          <w:sz w:val="18"/>
          <w:szCs w:val="16"/>
        </w:rPr>
        <w:t>: un ingrediente che è esso stesso il prodotto di più ingredienti.</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Ingrediente primario</w:t>
      </w:r>
      <w:r w:rsidRPr="005B0922">
        <w:rPr>
          <w:rFonts w:ascii="Century Gothic" w:hAnsi="Century Gothic"/>
          <w:sz w:val="18"/>
          <w:szCs w:val="16"/>
        </w:rPr>
        <w:t>: l’ingrediente o gli ingredienti di un alimento che rappresentano più del 50% di tale alimento o che sono associati abitualmente alla denominazione di tale alimento dal consumatore e per i quali nella maggior parte dei casi è richiesta un’indicazione quantitativa.</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lastRenderedPageBreak/>
        <w:t>Leggibilità</w:t>
      </w:r>
      <w:r w:rsidRPr="005B0922">
        <w:rPr>
          <w:rFonts w:ascii="Century Gothic" w:hAnsi="Century Gothic"/>
          <w:sz w:val="18"/>
          <w:szCs w:val="16"/>
        </w:rPr>
        <w:t>:</w:t>
      </w:r>
      <w:r>
        <w:rPr>
          <w:rFonts w:ascii="Century Gothic" w:hAnsi="Century Gothic"/>
          <w:sz w:val="18"/>
          <w:szCs w:val="16"/>
        </w:rPr>
        <w:t xml:space="preserve"> </w:t>
      </w:r>
      <w:r w:rsidRPr="005B0922">
        <w:rPr>
          <w:rFonts w:ascii="Century Gothic" w:hAnsi="Century Gothic"/>
          <w:sz w:val="18"/>
          <w:szCs w:val="16"/>
        </w:rPr>
        <w:t>l’apparenza fisica delle informazioni, tramite le quali l’informazione è visivamente accessibile al pubblico in generale e che è determinata da diversi fattori, tra cui le dimensioni del carattere, la spaziatura tra lettere e righe, lo spessore, il tipo di colore, la proporzione tra larghezza e altezza delle lettere, la superficie del materiale nonché il contrasto significativo tra scritta e sfondo.</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Luogo di provenienza</w:t>
      </w:r>
      <w:r w:rsidRPr="005B0922">
        <w:rPr>
          <w:rFonts w:ascii="Century Gothic" w:hAnsi="Century Gothic"/>
          <w:sz w:val="18"/>
          <w:szCs w:val="16"/>
        </w:rPr>
        <w:t xml:space="preserve">: qualunque luogo indicato come quello da cui proviene l’alimento, ma che non è il “paese d’origine” come individuato ai sensi degli articoli da 23 a 26 del Regolamento (CEE) n. 2913/92; il nome, la ragione sociale o l’indirizzo dell’operatore del settore alimentare apposto sull’etichetta non costituisce una indicazione del paese di origine o del luogo di provenienza del prodotto alimentare ai sensi del presente Regolamento. </w:t>
      </w:r>
    </w:p>
    <w:p w:rsidR="00F261A3" w:rsidRPr="005B0922" w:rsidRDefault="00F261A3" w:rsidP="00414C72">
      <w:pPr>
        <w:jc w:val="both"/>
        <w:rPr>
          <w:rFonts w:ascii="Century Gothic" w:hAnsi="Century Gothic"/>
          <w:sz w:val="18"/>
          <w:szCs w:val="16"/>
        </w:rPr>
      </w:pPr>
      <w:proofErr w:type="spellStart"/>
      <w:r w:rsidRPr="00CF5796">
        <w:rPr>
          <w:rFonts w:ascii="Century Gothic" w:hAnsi="Century Gothic"/>
          <w:b/>
          <w:sz w:val="18"/>
          <w:szCs w:val="16"/>
        </w:rPr>
        <w:t>Nanomateriale</w:t>
      </w:r>
      <w:proofErr w:type="spellEnd"/>
      <w:r w:rsidRPr="00CF5796">
        <w:rPr>
          <w:rFonts w:ascii="Century Gothic" w:hAnsi="Century Gothic"/>
          <w:b/>
          <w:sz w:val="18"/>
          <w:szCs w:val="16"/>
        </w:rPr>
        <w:t xml:space="preserve"> ingegnerizzato</w:t>
      </w:r>
      <w:r w:rsidRPr="005B0922">
        <w:rPr>
          <w:rFonts w:ascii="Century Gothic" w:hAnsi="Century Gothic"/>
          <w:sz w:val="18"/>
          <w:szCs w:val="16"/>
        </w:rPr>
        <w:t xml:space="preserve">: il materiale prodotto intenzionalmente e caratterizzato da una o più dimensioni dell’ordine di grandezza di 100 </w:t>
      </w:r>
      <w:proofErr w:type="spellStart"/>
      <w:r w:rsidRPr="005B0922">
        <w:rPr>
          <w:rFonts w:ascii="Century Gothic" w:hAnsi="Century Gothic"/>
          <w:sz w:val="18"/>
          <w:szCs w:val="16"/>
        </w:rPr>
        <w:t>nm</w:t>
      </w:r>
      <w:proofErr w:type="spellEnd"/>
      <w:r w:rsidRPr="005B0922">
        <w:rPr>
          <w:rFonts w:ascii="Century Gothic" w:hAnsi="Century Gothic"/>
          <w:sz w:val="18"/>
          <w:szCs w:val="16"/>
        </w:rPr>
        <w:t xml:space="preserve"> o inferiori, o che è composto di parti funzionali distinte, interne o in superficie, molte delle quali presentano una o più dimensioni dell’ordine di 100 </w:t>
      </w:r>
      <w:proofErr w:type="spellStart"/>
      <w:r w:rsidRPr="005B0922">
        <w:rPr>
          <w:rFonts w:ascii="Century Gothic" w:hAnsi="Century Gothic"/>
          <w:sz w:val="18"/>
          <w:szCs w:val="16"/>
        </w:rPr>
        <w:t>nm</w:t>
      </w:r>
      <w:proofErr w:type="spellEnd"/>
      <w:r w:rsidRPr="005B0922">
        <w:rPr>
          <w:rFonts w:ascii="Century Gothic" w:hAnsi="Century Gothic"/>
          <w:sz w:val="18"/>
          <w:szCs w:val="16"/>
        </w:rPr>
        <w:t xml:space="preserve"> o inferiori, compresi strutture, agglomerati o aggregati che possono avere dimensioni superiori dell’ordine di grandezza di 100 </w:t>
      </w:r>
      <w:proofErr w:type="spellStart"/>
      <w:r w:rsidRPr="005B0922">
        <w:rPr>
          <w:rFonts w:ascii="Century Gothic" w:hAnsi="Century Gothic"/>
          <w:sz w:val="18"/>
          <w:szCs w:val="16"/>
        </w:rPr>
        <w:t>nm</w:t>
      </w:r>
      <w:proofErr w:type="spellEnd"/>
      <w:r w:rsidRPr="005B0922">
        <w:rPr>
          <w:rFonts w:ascii="Century Gothic" w:hAnsi="Century Gothic"/>
          <w:sz w:val="18"/>
          <w:szCs w:val="16"/>
        </w:rPr>
        <w:t xml:space="preserve">, ma che presentano proprietà caratteristiche della scala </w:t>
      </w:r>
      <w:proofErr w:type="spellStart"/>
      <w:r w:rsidRPr="005B0922">
        <w:rPr>
          <w:rFonts w:ascii="Century Gothic" w:hAnsi="Century Gothic"/>
          <w:sz w:val="18"/>
          <w:szCs w:val="16"/>
        </w:rPr>
        <w:t>nanometrica</w:t>
      </w:r>
      <w:proofErr w:type="spellEnd"/>
      <w:r w:rsidRPr="005B0922">
        <w:rPr>
          <w:rFonts w:ascii="Century Gothic" w:hAnsi="Century Gothic"/>
          <w:sz w:val="18"/>
          <w:szCs w:val="16"/>
        </w:rPr>
        <w:t>.</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Normativa in materia di informazioni sugli alimenti</w:t>
      </w:r>
      <w:r w:rsidRPr="005B0922">
        <w:rPr>
          <w:rFonts w:ascii="Century Gothic" w:hAnsi="Century Gothic"/>
          <w:sz w:val="18"/>
          <w:szCs w:val="16"/>
        </w:rPr>
        <w:t>: le disposizioni dell’Unione che disciplinano le informazioni sugli alimenti, in particolare l’etichettatura, comprese le norme generali applicabili a tutti gli alimenti in particolari circostanze o a talune categorie di alimenti e le norme che si applicano unicamente a specifici alimenti.</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Sostanza nutritiva</w:t>
      </w:r>
      <w:r w:rsidRPr="005B0922">
        <w:rPr>
          <w:rFonts w:ascii="Century Gothic" w:hAnsi="Century Gothic"/>
          <w:sz w:val="18"/>
          <w:szCs w:val="16"/>
        </w:rPr>
        <w:t>: le proteine, i carboidrati, i grassi, le fibre, il sodio, le vitamine e i minerali elencati nell’allegato XIII, parte A, punto 1, del presente Regolamento e le sostanze che appartengono o sono componenti di una di tali categorie.</w:t>
      </w:r>
    </w:p>
    <w:p w:rsidR="00F261A3" w:rsidRPr="005B0922" w:rsidRDefault="00F261A3" w:rsidP="00414C72">
      <w:pPr>
        <w:jc w:val="both"/>
        <w:rPr>
          <w:rFonts w:ascii="Century Gothic" w:hAnsi="Century Gothic"/>
          <w:sz w:val="18"/>
          <w:szCs w:val="16"/>
        </w:rPr>
      </w:pPr>
      <w:r w:rsidRPr="00CF5796">
        <w:rPr>
          <w:rFonts w:ascii="Century Gothic" w:hAnsi="Century Gothic"/>
          <w:b/>
          <w:sz w:val="18"/>
          <w:szCs w:val="16"/>
        </w:rPr>
        <w:t>Termine minimo di conservazione di un alimento</w:t>
      </w:r>
      <w:r w:rsidRPr="005B0922">
        <w:rPr>
          <w:rFonts w:ascii="Century Gothic" w:hAnsi="Century Gothic"/>
          <w:sz w:val="18"/>
          <w:szCs w:val="16"/>
        </w:rPr>
        <w:t>: la data fino alla quale tale prodotto conserva le sue proprietà specifiche in adeguate condizioni di conservazione.</w:t>
      </w:r>
    </w:p>
    <w:p w:rsidR="00E01D74" w:rsidRDefault="00E01D74" w:rsidP="00E01D74">
      <w:pPr>
        <w:rPr>
          <w:rFonts w:ascii="Century Gothic" w:hAnsi="Century Gothic"/>
          <w:sz w:val="18"/>
          <w:szCs w:val="16"/>
        </w:rPr>
      </w:pPr>
    </w:p>
    <w:p w:rsidR="00F261A3" w:rsidRPr="00E01D74" w:rsidRDefault="0064047D" w:rsidP="00E01D74">
      <w:pPr>
        <w:rPr>
          <w:rFonts w:ascii="Century Gothic" w:hAnsi="Century Gothic"/>
          <w:sz w:val="18"/>
          <w:szCs w:val="16"/>
        </w:rPr>
      </w:pPr>
      <w:r w:rsidRPr="0064047D">
        <w:rPr>
          <w:rFonts w:ascii="Century Gothic" w:hAnsi="Century Gothic"/>
          <w:b/>
          <w:caps/>
          <w:sz w:val="22"/>
          <w:szCs w:val="16"/>
        </w:rPr>
        <w:t>9.2</w:t>
      </w:r>
      <w:r w:rsidR="00D92A0E">
        <w:rPr>
          <w:rFonts w:ascii="Century Gothic" w:hAnsi="Century Gothic"/>
          <w:b/>
          <w:caps/>
          <w:sz w:val="22"/>
          <w:szCs w:val="16"/>
        </w:rPr>
        <w:t>6</w:t>
      </w:r>
      <w:r>
        <w:rPr>
          <w:rFonts w:ascii="Century Gothic" w:hAnsi="Century Gothic"/>
          <w:b/>
          <w:sz w:val="18"/>
          <w:szCs w:val="16"/>
        </w:rPr>
        <w:t xml:space="preserve"> </w:t>
      </w:r>
      <w:r w:rsidR="00F261A3">
        <w:rPr>
          <w:rFonts w:ascii="Century Gothic" w:hAnsi="Century Gothic"/>
          <w:b/>
          <w:sz w:val="18"/>
          <w:szCs w:val="16"/>
        </w:rPr>
        <w:t>A</w:t>
      </w:r>
      <w:r w:rsidR="00CF133F">
        <w:rPr>
          <w:rFonts w:ascii="Century Gothic" w:hAnsi="Century Gothic"/>
          <w:b/>
          <w:sz w:val="18"/>
          <w:szCs w:val="16"/>
        </w:rPr>
        <w:t>GGIORNAMENTI E APP</w:t>
      </w:r>
      <w:r w:rsidR="00605A30">
        <w:rPr>
          <w:rFonts w:ascii="Century Gothic" w:hAnsi="Century Gothic"/>
          <w:b/>
          <w:sz w:val="18"/>
          <w:szCs w:val="16"/>
        </w:rPr>
        <w:t>RO</w:t>
      </w:r>
      <w:r w:rsidR="00CF133F">
        <w:rPr>
          <w:rFonts w:ascii="Century Gothic" w:hAnsi="Century Gothic"/>
          <w:b/>
          <w:sz w:val="18"/>
          <w:szCs w:val="16"/>
        </w:rPr>
        <w:t>FONDIMENTI</w:t>
      </w:r>
    </w:p>
    <w:p w:rsidR="00CF133F" w:rsidRPr="00B61AD9" w:rsidRDefault="00CF133F" w:rsidP="00F261A3">
      <w:pPr>
        <w:outlineLvl w:val="0"/>
        <w:rPr>
          <w:rFonts w:ascii="Century Gothic" w:hAnsi="Century Gothic"/>
          <w:b/>
          <w:sz w:val="18"/>
          <w:szCs w:val="16"/>
        </w:rPr>
      </w:pPr>
    </w:p>
    <w:p w:rsidR="00F261A3" w:rsidRDefault="00F261A3" w:rsidP="00F261A3">
      <w:pPr>
        <w:rPr>
          <w:rFonts w:ascii="Century Gothic" w:hAnsi="Century Gothic"/>
          <w:sz w:val="18"/>
          <w:szCs w:val="16"/>
        </w:rPr>
      </w:pPr>
      <w:r>
        <w:rPr>
          <w:rFonts w:ascii="Century Gothic" w:hAnsi="Century Gothic"/>
          <w:sz w:val="18"/>
          <w:szCs w:val="16"/>
        </w:rPr>
        <w:t>Possiamo consigliare due percorsi.</w:t>
      </w:r>
    </w:p>
    <w:p w:rsidR="00F261A3" w:rsidRDefault="00F261A3" w:rsidP="00F261A3">
      <w:pPr>
        <w:rPr>
          <w:rFonts w:ascii="Century Gothic" w:hAnsi="Century Gothic"/>
          <w:sz w:val="18"/>
          <w:szCs w:val="16"/>
        </w:rPr>
      </w:pPr>
    </w:p>
    <w:p w:rsidR="00F261A3" w:rsidRPr="00800FDA" w:rsidRDefault="00F261A3" w:rsidP="00F261A3">
      <w:pPr>
        <w:jc w:val="center"/>
        <w:rPr>
          <w:rFonts w:ascii="Century Gothic" w:hAnsi="Century Gothic"/>
          <w:sz w:val="18"/>
          <w:szCs w:val="16"/>
          <w:u w:val="single"/>
        </w:rPr>
      </w:pPr>
      <w:r w:rsidRPr="00800FDA">
        <w:rPr>
          <w:rFonts w:ascii="Century Gothic" w:hAnsi="Century Gothic"/>
          <w:sz w:val="18"/>
          <w:szCs w:val="16"/>
          <w:u w:val="single"/>
        </w:rPr>
        <w:t>Percorso 1)</w:t>
      </w:r>
    </w:p>
    <w:p w:rsidR="00F261A3" w:rsidRDefault="00F261A3" w:rsidP="00F261A3">
      <w:pPr>
        <w:jc w:val="center"/>
        <w:rPr>
          <w:rFonts w:ascii="Century Gothic" w:hAnsi="Century Gothic"/>
          <w:sz w:val="18"/>
          <w:szCs w:val="16"/>
        </w:rPr>
      </w:pPr>
      <w:r>
        <w:rPr>
          <w:rFonts w:ascii="Century Gothic" w:hAnsi="Century Gothic"/>
          <w:sz w:val="18"/>
          <w:szCs w:val="16"/>
        </w:rPr>
        <w:t>Sito del Ministero dello Sviluppo Economico</w:t>
      </w:r>
    </w:p>
    <w:p w:rsidR="00F261A3" w:rsidRDefault="00F261A3" w:rsidP="00F261A3">
      <w:pPr>
        <w:jc w:val="center"/>
        <w:rPr>
          <w:rFonts w:ascii="Century Gothic" w:hAnsi="Century Gothic"/>
          <w:sz w:val="18"/>
          <w:szCs w:val="16"/>
        </w:rPr>
      </w:pPr>
      <w:r>
        <w:rPr>
          <w:rFonts w:ascii="Century Gothic" w:hAnsi="Century Gothic"/>
          <w:sz w:val="18"/>
          <w:szCs w:val="16"/>
        </w:rPr>
        <w:t>Nella sezione cerca, scrivere “alimenti etichettatura”</w:t>
      </w:r>
    </w:p>
    <w:p w:rsidR="00F261A3" w:rsidRDefault="00F261A3" w:rsidP="00F261A3">
      <w:pPr>
        <w:jc w:val="center"/>
        <w:rPr>
          <w:rFonts w:ascii="Century Gothic" w:hAnsi="Century Gothic"/>
          <w:sz w:val="18"/>
          <w:szCs w:val="16"/>
        </w:rPr>
      </w:pPr>
      <w:r>
        <w:rPr>
          <w:rFonts w:ascii="Century Gothic" w:hAnsi="Century Gothic"/>
          <w:sz w:val="18"/>
          <w:szCs w:val="16"/>
        </w:rPr>
        <w:t>Si apre una pagina dal titolo “Etichettatura alimentare”</w:t>
      </w:r>
    </w:p>
    <w:p w:rsidR="00F261A3" w:rsidRDefault="00F261A3" w:rsidP="00F261A3">
      <w:pPr>
        <w:jc w:val="center"/>
        <w:rPr>
          <w:rFonts w:ascii="Century Gothic" w:hAnsi="Century Gothic"/>
          <w:sz w:val="18"/>
          <w:szCs w:val="16"/>
        </w:rPr>
      </w:pPr>
      <w:r>
        <w:rPr>
          <w:rFonts w:ascii="Century Gothic" w:hAnsi="Century Gothic"/>
          <w:sz w:val="18"/>
          <w:szCs w:val="16"/>
        </w:rPr>
        <w:t>Si clicca sopra e si accede al Reg. (UE) n. 1169 con tutte le note informative</w:t>
      </w:r>
    </w:p>
    <w:p w:rsidR="00F261A3" w:rsidRDefault="00F261A3" w:rsidP="00F261A3">
      <w:pPr>
        <w:jc w:val="center"/>
        <w:rPr>
          <w:rFonts w:ascii="Century Gothic" w:hAnsi="Century Gothic"/>
          <w:sz w:val="18"/>
          <w:szCs w:val="16"/>
        </w:rPr>
      </w:pPr>
      <w:r>
        <w:rPr>
          <w:rFonts w:ascii="Century Gothic" w:hAnsi="Century Gothic"/>
          <w:sz w:val="18"/>
          <w:szCs w:val="16"/>
        </w:rPr>
        <w:t>(il testo viene periodicamente aggiornato)</w:t>
      </w:r>
    </w:p>
    <w:p w:rsidR="00F261A3" w:rsidRDefault="00F261A3" w:rsidP="00F261A3">
      <w:pPr>
        <w:jc w:val="center"/>
        <w:rPr>
          <w:rFonts w:ascii="Century Gothic" w:hAnsi="Century Gothic"/>
          <w:sz w:val="18"/>
          <w:szCs w:val="16"/>
        </w:rPr>
      </w:pPr>
    </w:p>
    <w:p w:rsidR="00F261A3" w:rsidRDefault="00F261A3" w:rsidP="00F261A3">
      <w:pPr>
        <w:jc w:val="center"/>
        <w:rPr>
          <w:rFonts w:ascii="Century Gothic" w:hAnsi="Century Gothic"/>
          <w:sz w:val="18"/>
          <w:szCs w:val="16"/>
        </w:rPr>
      </w:pPr>
    </w:p>
    <w:p w:rsidR="00F261A3" w:rsidRPr="00800FDA" w:rsidRDefault="00F261A3" w:rsidP="00F261A3">
      <w:pPr>
        <w:jc w:val="center"/>
        <w:rPr>
          <w:rFonts w:ascii="Century Gothic" w:hAnsi="Century Gothic"/>
          <w:sz w:val="18"/>
          <w:szCs w:val="16"/>
          <w:u w:val="single"/>
        </w:rPr>
      </w:pPr>
      <w:r w:rsidRPr="00800FDA">
        <w:rPr>
          <w:rFonts w:ascii="Century Gothic" w:hAnsi="Century Gothic"/>
          <w:sz w:val="18"/>
          <w:szCs w:val="16"/>
          <w:u w:val="single"/>
        </w:rPr>
        <w:t>Percorso 2)</w:t>
      </w:r>
    </w:p>
    <w:p w:rsidR="00F261A3" w:rsidRDefault="00F261A3" w:rsidP="00F261A3">
      <w:pPr>
        <w:jc w:val="center"/>
        <w:rPr>
          <w:rFonts w:ascii="Century Gothic" w:hAnsi="Century Gothic"/>
          <w:sz w:val="18"/>
          <w:szCs w:val="16"/>
        </w:rPr>
      </w:pPr>
      <w:r>
        <w:rPr>
          <w:rFonts w:ascii="Century Gothic" w:hAnsi="Century Gothic"/>
          <w:sz w:val="18"/>
          <w:szCs w:val="16"/>
        </w:rPr>
        <w:t>Sito del Ministero della Salute</w:t>
      </w:r>
    </w:p>
    <w:p w:rsidR="00F261A3" w:rsidRDefault="00F261A3" w:rsidP="00F261A3">
      <w:pPr>
        <w:jc w:val="center"/>
        <w:rPr>
          <w:rFonts w:ascii="Century Gothic" w:hAnsi="Century Gothic"/>
          <w:sz w:val="18"/>
          <w:szCs w:val="16"/>
        </w:rPr>
      </w:pPr>
      <w:r>
        <w:rPr>
          <w:rFonts w:ascii="Century Gothic" w:hAnsi="Century Gothic"/>
          <w:sz w:val="18"/>
          <w:szCs w:val="16"/>
        </w:rPr>
        <w:t>Le possibilità di ricerca sono molto ampie per l’etichettatura e gli allergeni.</w:t>
      </w:r>
    </w:p>
    <w:p w:rsidR="00F261A3" w:rsidRDefault="00F261A3" w:rsidP="00F261A3">
      <w:pPr>
        <w:jc w:val="center"/>
        <w:rPr>
          <w:rFonts w:ascii="Century Gothic" w:hAnsi="Century Gothic"/>
          <w:sz w:val="18"/>
          <w:szCs w:val="16"/>
        </w:rPr>
      </w:pPr>
      <w:r>
        <w:rPr>
          <w:rFonts w:ascii="Century Gothic" w:hAnsi="Century Gothic"/>
          <w:sz w:val="18"/>
          <w:szCs w:val="16"/>
        </w:rPr>
        <w:t>Non esiste una sezione specifica.</w:t>
      </w:r>
    </w:p>
    <w:p w:rsidR="00F261A3" w:rsidRDefault="00F261A3" w:rsidP="00F261A3">
      <w:pPr>
        <w:jc w:val="center"/>
        <w:rPr>
          <w:rFonts w:ascii="Century Gothic" w:hAnsi="Century Gothic"/>
          <w:sz w:val="18"/>
          <w:szCs w:val="16"/>
        </w:rPr>
      </w:pPr>
      <w:r>
        <w:rPr>
          <w:rFonts w:ascii="Century Gothic" w:hAnsi="Century Gothic"/>
          <w:sz w:val="18"/>
          <w:szCs w:val="16"/>
        </w:rPr>
        <w:t>Nella sezione cerca, scrivere “alimenti allergeni”</w:t>
      </w:r>
    </w:p>
    <w:p w:rsidR="00F261A3" w:rsidRDefault="00F261A3" w:rsidP="00F261A3">
      <w:pPr>
        <w:jc w:val="center"/>
        <w:rPr>
          <w:rFonts w:ascii="Century Gothic" w:hAnsi="Century Gothic"/>
          <w:sz w:val="18"/>
          <w:szCs w:val="16"/>
        </w:rPr>
      </w:pPr>
      <w:r>
        <w:rPr>
          <w:rFonts w:ascii="Century Gothic" w:hAnsi="Century Gothic"/>
          <w:sz w:val="18"/>
          <w:szCs w:val="16"/>
        </w:rPr>
        <w:t>Si può trovare la Nota del Ministero n. 3674 del 06.02.2015 in merito alle modalità di indicare gli allergeni nella ristorazione.</w:t>
      </w:r>
    </w:p>
    <w:sectPr w:rsidR="00F261A3" w:rsidSect="002D0FA6">
      <w:footerReference w:type="even" r:id="rId9"/>
      <w:footerReference w:type="default" r:id="rId10"/>
      <w:pgSz w:w="11906" w:h="16838"/>
      <w:pgMar w:top="3033" w:right="2268" w:bottom="3033" w:left="2268" w:header="0" w:footer="2183" w:gutter="0"/>
      <w:pgNumType w:start="2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11B" w:rsidRDefault="0019311B">
      <w:r>
        <w:separator/>
      </w:r>
    </w:p>
  </w:endnote>
  <w:endnote w:type="continuationSeparator" w:id="0">
    <w:p w:rsidR="0019311B" w:rsidRDefault="00193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A3" w:rsidRDefault="00754C88" w:rsidP="003E67BF">
    <w:pPr>
      <w:pStyle w:val="Pidipagina"/>
      <w:framePr w:wrap="around" w:vAnchor="text" w:hAnchor="margin" w:xAlign="right" w:y="1"/>
      <w:rPr>
        <w:rStyle w:val="Numeropagina"/>
      </w:rPr>
    </w:pPr>
    <w:r>
      <w:rPr>
        <w:rStyle w:val="Numeropagina"/>
      </w:rPr>
      <w:fldChar w:fldCharType="begin"/>
    </w:r>
    <w:r w:rsidR="00F261A3">
      <w:rPr>
        <w:rStyle w:val="Numeropagina"/>
      </w:rPr>
      <w:instrText xml:space="preserve">PAGE  </w:instrText>
    </w:r>
    <w:r>
      <w:rPr>
        <w:rStyle w:val="Numeropagina"/>
      </w:rPr>
      <w:fldChar w:fldCharType="end"/>
    </w:r>
  </w:p>
  <w:p w:rsidR="00F261A3" w:rsidRDefault="00F261A3" w:rsidP="006C6AC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A3" w:rsidRPr="00F84C6D" w:rsidRDefault="00754C88" w:rsidP="00F84C6D">
    <w:pPr>
      <w:pStyle w:val="Pidipagina"/>
      <w:jc w:val="center"/>
      <w:rPr>
        <w:rFonts w:ascii="Century Gothic" w:hAnsi="Century Gothic"/>
        <w:sz w:val="16"/>
        <w:szCs w:val="16"/>
      </w:rPr>
    </w:pPr>
    <w:r w:rsidRPr="00F84C6D">
      <w:rPr>
        <w:rFonts w:ascii="Century Gothic" w:hAnsi="Century Gothic"/>
        <w:sz w:val="16"/>
        <w:szCs w:val="16"/>
      </w:rPr>
      <w:fldChar w:fldCharType="begin"/>
    </w:r>
    <w:r w:rsidR="00F261A3" w:rsidRPr="00F84C6D">
      <w:rPr>
        <w:rFonts w:ascii="Century Gothic" w:hAnsi="Century Gothic"/>
        <w:sz w:val="16"/>
        <w:szCs w:val="16"/>
      </w:rPr>
      <w:instrText>PAGE   \* MERGEFORMAT</w:instrText>
    </w:r>
    <w:r w:rsidRPr="00F84C6D">
      <w:rPr>
        <w:rFonts w:ascii="Century Gothic" w:hAnsi="Century Gothic"/>
        <w:sz w:val="16"/>
        <w:szCs w:val="16"/>
      </w:rPr>
      <w:fldChar w:fldCharType="separate"/>
    </w:r>
    <w:r w:rsidR="008969F4">
      <w:rPr>
        <w:rFonts w:ascii="Century Gothic" w:hAnsi="Century Gothic"/>
        <w:noProof/>
        <w:sz w:val="16"/>
        <w:szCs w:val="16"/>
      </w:rPr>
      <w:t>225</w:t>
    </w:r>
    <w:r w:rsidRPr="00F84C6D">
      <w:rPr>
        <w:rFonts w:ascii="Century Gothic" w:hAnsi="Century Gothic"/>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11B" w:rsidRDefault="0019311B">
      <w:r>
        <w:separator/>
      </w:r>
    </w:p>
  </w:footnote>
  <w:footnote w:type="continuationSeparator" w:id="0">
    <w:p w:rsidR="0019311B" w:rsidRDefault="00193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2541"/>
    <w:multiLevelType w:val="hybridMultilevel"/>
    <w:tmpl w:val="8A382F70"/>
    <w:lvl w:ilvl="0" w:tplc="4D087D3E">
      <w:start w:val="1"/>
      <w:numFmt w:val="bullet"/>
      <w:pStyle w:val="Stile1"/>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14C4512"/>
    <w:multiLevelType w:val="hybridMultilevel"/>
    <w:tmpl w:val="40F8F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6536F6"/>
    <w:multiLevelType w:val="hybridMultilevel"/>
    <w:tmpl w:val="23B2A4F6"/>
    <w:lvl w:ilvl="0" w:tplc="9DEAB18E">
      <w:numFmt w:val="bullet"/>
      <w:lvlText w:val="-"/>
      <w:lvlJc w:val="left"/>
      <w:pPr>
        <w:ind w:left="388" w:hanging="360"/>
      </w:pPr>
      <w:rPr>
        <w:rFonts w:ascii="Century Gothic" w:eastAsia="Calibri" w:hAnsi="Century Gothic" w:cs="Times New Roman"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1F08"/>
  <w:defaultTabStop w:val="708"/>
  <w:hyphenationZone w:val="283"/>
  <w:characterSpacingControl w:val="doNotCompress"/>
  <w:hdrShapeDefaults>
    <o:shapedefaults v:ext="edit" spidmax="16386"/>
  </w:hdrShapeDefaults>
  <w:footnotePr>
    <w:footnote w:id="-1"/>
    <w:footnote w:id="0"/>
  </w:footnotePr>
  <w:endnotePr>
    <w:endnote w:id="-1"/>
    <w:endnote w:id="0"/>
  </w:endnotePr>
  <w:compat/>
  <w:rsids>
    <w:rsidRoot w:val="00115521"/>
    <w:rsid w:val="00002E97"/>
    <w:rsid w:val="0000454A"/>
    <w:rsid w:val="000070FC"/>
    <w:rsid w:val="00014DD5"/>
    <w:rsid w:val="0001745E"/>
    <w:rsid w:val="00033418"/>
    <w:rsid w:val="00040763"/>
    <w:rsid w:val="00046156"/>
    <w:rsid w:val="000562DB"/>
    <w:rsid w:val="00056697"/>
    <w:rsid w:val="00065F51"/>
    <w:rsid w:val="0007114C"/>
    <w:rsid w:val="000759F9"/>
    <w:rsid w:val="00075D01"/>
    <w:rsid w:val="00076830"/>
    <w:rsid w:val="00077B0A"/>
    <w:rsid w:val="00086A76"/>
    <w:rsid w:val="000951A5"/>
    <w:rsid w:val="00097B03"/>
    <w:rsid w:val="000A0888"/>
    <w:rsid w:val="000A1D71"/>
    <w:rsid w:val="000A30B1"/>
    <w:rsid w:val="000B4FCB"/>
    <w:rsid w:val="000C1900"/>
    <w:rsid w:val="000D28B9"/>
    <w:rsid w:val="000D4B3B"/>
    <w:rsid w:val="000D6EF7"/>
    <w:rsid w:val="00104D75"/>
    <w:rsid w:val="00112AD0"/>
    <w:rsid w:val="00115521"/>
    <w:rsid w:val="001163E8"/>
    <w:rsid w:val="00120931"/>
    <w:rsid w:val="001223CE"/>
    <w:rsid w:val="001302BA"/>
    <w:rsid w:val="00133EEC"/>
    <w:rsid w:val="001423D8"/>
    <w:rsid w:val="00144DD4"/>
    <w:rsid w:val="00146C8F"/>
    <w:rsid w:val="00162765"/>
    <w:rsid w:val="00170E7D"/>
    <w:rsid w:val="0017182F"/>
    <w:rsid w:val="0018689D"/>
    <w:rsid w:val="0019311B"/>
    <w:rsid w:val="001A23D6"/>
    <w:rsid w:val="001A5065"/>
    <w:rsid w:val="001A7FEE"/>
    <w:rsid w:val="001B078A"/>
    <w:rsid w:val="001B11D3"/>
    <w:rsid w:val="001B394A"/>
    <w:rsid w:val="001C36E8"/>
    <w:rsid w:val="001D652E"/>
    <w:rsid w:val="001E2C4E"/>
    <w:rsid w:val="001E30C7"/>
    <w:rsid w:val="001F1C8D"/>
    <w:rsid w:val="001F4B2F"/>
    <w:rsid w:val="002042BB"/>
    <w:rsid w:val="002133B0"/>
    <w:rsid w:val="00226B40"/>
    <w:rsid w:val="00253A59"/>
    <w:rsid w:val="00254A89"/>
    <w:rsid w:val="002561A4"/>
    <w:rsid w:val="0026091C"/>
    <w:rsid w:val="00262088"/>
    <w:rsid w:val="00265A9C"/>
    <w:rsid w:val="00266E22"/>
    <w:rsid w:val="00267CCA"/>
    <w:rsid w:val="00270980"/>
    <w:rsid w:val="0027218C"/>
    <w:rsid w:val="002753B8"/>
    <w:rsid w:val="002765C4"/>
    <w:rsid w:val="00280B53"/>
    <w:rsid w:val="00286D5D"/>
    <w:rsid w:val="002870C5"/>
    <w:rsid w:val="002A102A"/>
    <w:rsid w:val="002A247E"/>
    <w:rsid w:val="002A4F5A"/>
    <w:rsid w:val="002A5269"/>
    <w:rsid w:val="002A67AD"/>
    <w:rsid w:val="002B2EEA"/>
    <w:rsid w:val="002B38FC"/>
    <w:rsid w:val="002C5019"/>
    <w:rsid w:val="002D0FA6"/>
    <w:rsid w:val="002D6F37"/>
    <w:rsid w:val="002E00A7"/>
    <w:rsid w:val="002E5B87"/>
    <w:rsid w:val="002E7012"/>
    <w:rsid w:val="002F4031"/>
    <w:rsid w:val="002F562A"/>
    <w:rsid w:val="002F5D28"/>
    <w:rsid w:val="00305072"/>
    <w:rsid w:val="003164F4"/>
    <w:rsid w:val="00335D03"/>
    <w:rsid w:val="00337645"/>
    <w:rsid w:val="00341A9E"/>
    <w:rsid w:val="00341D26"/>
    <w:rsid w:val="00352845"/>
    <w:rsid w:val="0035352F"/>
    <w:rsid w:val="00353C07"/>
    <w:rsid w:val="00354B07"/>
    <w:rsid w:val="00356B7C"/>
    <w:rsid w:val="00361031"/>
    <w:rsid w:val="00371437"/>
    <w:rsid w:val="00391E6E"/>
    <w:rsid w:val="0039666D"/>
    <w:rsid w:val="003A3310"/>
    <w:rsid w:val="003A3D14"/>
    <w:rsid w:val="003B65E4"/>
    <w:rsid w:val="003C37DD"/>
    <w:rsid w:val="003E67BF"/>
    <w:rsid w:val="003F17BB"/>
    <w:rsid w:val="00401B2A"/>
    <w:rsid w:val="00410ECA"/>
    <w:rsid w:val="00414767"/>
    <w:rsid w:val="00414C72"/>
    <w:rsid w:val="00414F94"/>
    <w:rsid w:val="00422104"/>
    <w:rsid w:val="00425879"/>
    <w:rsid w:val="00426544"/>
    <w:rsid w:val="004329DB"/>
    <w:rsid w:val="00441E67"/>
    <w:rsid w:val="00443F46"/>
    <w:rsid w:val="004442DF"/>
    <w:rsid w:val="0045395A"/>
    <w:rsid w:val="00454708"/>
    <w:rsid w:val="00457570"/>
    <w:rsid w:val="00460AF2"/>
    <w:rsid w:val="00461848"/>
    <w:rsid w:val="004651D9"/>
    <w:rsid w:val="004653A0"/>
    <w:rsid w:val="004703D0"/>
    <w:rsid w:val="00471A23"/>
    <w:rsid w:val="00487A0F"/>
    <w:rsid w:val="004940AA"/>
    <w:rsid w:val="004944BD"/>
    <w:rsid w:val="00495AE9"/>
    <w:rsid w:val="00495B78"/>
    <w:rsid w:val="0049609C"/>
    <w:rsid w:val="004B268A"/>
    <w:rsid w:val="004B566E"/>
    <w:rsid w:val="004B768F"/>
    <w:rsid w:val="004C6151"/>
    <w:rsid w:val="004C6781"/>
    <w:rsid w:val="004C68AA"/>
    <w:rsid w:val="004C7445"/>
    <w:rsid w:val="004E17C0"/>
    <w:rsid w:val="004E26DA"/>
    <w:rsid w:val="004E6019"/>
    <w:rsid w:val="004F3D66"/>
    <w:rsid w:val="00515D3E"/>
    <w:rsid w:val="00516417"/>
    <w:rsid w:val="0052055E"/>
    <w:rsid w:val="00546913"/>
    <w:rsid w:val="0055583B"/>
    <w:rsid w:val="00560433"/>
    <w:rsid w:val="00561871"/>
    <w:rsid w:val="00563121"/>
    <w:rsid w:val="00565BFE"/>
    <w:rsid w:val="00567837"/>
    <w:rsid w:val="00576170"/>
    <w:rsid w:val="005908D5"/>
    <w:rsid w:val="005925F1"/>
    <w:rsid w:val="005A040F"/>
    <w:rsid w:val="005B10DE"/>
    <w:rsid w:val="005B4F87"/>
    <w:rsid w:val="005B7F2C"/>
    <w:rsid w:val="005C7CE0"/>
    <w:rsid w:val="005D6836"/>
    <w:rsid w:val="005E4FFB"/>
    <w:rsid w:val="005E5D4C"/>
    <w:rsid w:val="005E6CA0"/>
    <w:rsid w:val="00605A30"/>
    <w:rsid w:val="006074BA"/>
    <w:rsid w:val="00612021"/>
    <w:rsid w:val="00626639"/>
    <w:rsid w:val="006305A0"/>
    <w:rsid w:val="00633C74"/>
    <w:rsid w:val="00635B02"/>
    <w:rsid w:val="0064047D"/>
    <w:rsid w:val="00641256"/>
    <w:rsid w:val="006563BF"/>
    <w:rsid w:val="006601D6"/>
    <w:rsid w:val="006606B9"/>
    <w:rsid w:val="00663CD9"/>
    <w:rsid w:val="00665047"/>
    <w:rsid w:val="00665379"/>
    <w:rsid w:val="00665CDD"/>
    <w:rsid w:val="006671CE"/>
    <w:rsid w:val="006722B5"/>
    <w:rsid w:val="006746AF"/>
    <w:rsid w:val="006849D2"/>
    <w:rsid w:val="00693DF8"/>
    <w:rsid w:val="00697F0D"/>
    <w:rsid w:val="006A0466"/>
    <w:rsid w:val="006C0ABE"/>
    <w:rsid w:val="006C6AC3"/>
    <w:rsid w:val="006C7ACE"/>
    <w:rsid w:val="006D09A3"/>
    <w:rsid w:val="006D5EDF"/>
    <w:rsid w:val="006E7018"/>
    <w:rsid w:val="006F3743"/>
    <w:rsid w:val="00705546"/>
    <w:rsid w:val="00706070"/>
    <w:rsid w:val="00707613"/>
    <w:rsid w:val="00707758"/>
    <w:rsid w:val="00707E2F"/>
    <w:rsid w:val="00713723"/>
    <w:rsid w:val="007145BB"/>
    <w:rsid w:val="00716034"/>
    <w:rsid w:val="00716149"/>
    <w:rsid w:val="00716EC6"/>
    <w:rsid w:val="007176C9"/>
    <w:rsid w:val="00725720"/>
    <w:rsid w:val="00731AFE"/>
    <w:rsid w:val="00731FF6"/>
    <w:rsid w:val="007333FC"/>
    <w:rsid w:val="00746505"/>
    <w:rsid w:val="00754ADD"/>
    <w:rsid w:val="00754C88"/>
    <w:rsid w:val="007559C7"/>
    <w:rsid w:val="007570C1"/>
    <w:rsid w:val="00762952"/>
    <w:rsid w:val="00764554"/>
    <w:rsid w:val="007648E4"/>
    <w:rsid w:val="007764D4"/>
    <w:rsid w:val="00776DA8"/>
    <w:rsid w:val="00782974"/>
    <w:rsid w:val="00790BCA"/>
    <w:rsid w:val="00796AF5"/>
    <w:rsid w:val="007A019C"/>
    <w:rsid w:val="007A3AB2"/>
    <w:rsid w:val="007A5BBF"/>
    <w:rsid w:val="007C5FFA"/>
    <w:rsid w:val="007C639F"/>
    <w:rsid w:val="007D2943"/>
    <w:rsid w:val="007D4989"/>
    <w:rsid w:val="007F14E9"/>
    <w:rsid w:val="007F3B9D"/>
    <w:rsid w:val="008153EA"/>
    <w:rsid w:val="00827085"/>
    <w:rsid w:val="008313A4"/>
    <w:rsid w:val="00834127"/>
    <w:rsid w:val="008347ED"/>
    <w:rsid w:val="00841DBB"/>
    <w:rsid w:val="00844ED0"/>
    <w:rsid w:val="00852855"/>
    <w:rsid w:val="0086283A"/>
    <w:rsid w:val="008629FF"/>
    <w:rsid w:val="00871490"/>
    <w:rsid w:val="0087375B"/>
    <w:rsid w:val="0088112C"/>
    <w:rsid w:val="008969F4"/>
    <w:rsid w:val="00897FB2"/>
    <w:rsid w:val="008A76D9"/>
    <w:rsid w:val="008B157F"/>
    <w:rsid w:val="008B5CE6"/>
    <w:rsid w:val="008D2182"/>
    <w:rsid w:val="008D4B6C"/>
    <w:rsid w:val="008E6CA6"/>
    <w:rsid w:val="008F5CB9"/>
    <w:rsid w:val="008F709D"/>
    <w:rsid w:val="00903B51"/>
    <w:rsid w:val="00905AD6"/>
    <w:rsid w:val="009201FF"/>
    <w:rsid w:val="0092387A"/>
    <w:rsid w:val="00931BC3"/>
    <w:rsid w:val="009371F4"/>
    <w:rsid w:val="0095046F"/>
    <w:rsid w:val="00961F26"/>
    <w:rsid w:val="00967FF4"/>
    <w:rsid w:val="00971434"/>
    <w:rsid w:val="009726F8"/>
    <w:rsid w:val="009746D0"/>
    <w:rsid w:val="009754B2"/>
    <w:rsid w:val="00975BFC"/>
    <w:rsid w:val="00984D18"/>
    <w:rsid w:val="0098664A"/>
    <w:rsid w:val="00997492"/>
    <w:rsid w:val="009A1561"/>
    <w:rsid w:val="009A22DD"/>
    <w:rsid w:val="009B2E23"/>
    <w:rsid w:val="009B6552"/>
    <w:rsid w:val="009C5D13"/>
    <w:rsid w:val="009E12A2"/>
    <w:rsid w:val="009E6E08"/>
    <w:rsid w:val="009F6129"/>
    <w:rsid w:val="00A00220"/>
    <w:rsid w:val="00A003D1"/>
    <w:rsid w:val="00A04BFF"/>
    <w:rsid w:val="00A1448A"/>
    <w:rsid w:val="00A16DD8"/>
    <w:rsid w:val="00A26F7F"/>
    <w:rsid w:val="00A4239C"/>
    <w:rsid w:val="00A5196A"/>
    <w:rsid w:val="00A52FFE"/>
    <w:rsid w:val="00A56B0C"/>
    <w:rsid w:val="00A5740A"/>
    <w:rsid w:val="00A57FC7"/>
    <w:rsid w:val="00A6213C"/>
    <w:rsid w:val="00A75D46"/>
    <w:rsid w:val="00A81B57"/>
    <w:rsid w:val="00A87CC1"/>
    <w:rsid w:val="00A94C27"/>
    <w:rsid w:val="00A958A2"/>
    <w:rsid w:val="00AB5316"/>
    <w:rsid w:val="00AC21D4"/>
    <w:rsid w:val="00AC2237"/>
    <w:rsid w:val="00AC44EB"/>
    <w:rsid w:val="00AD5C4F"/>
    <w:rsid w:val="00AE39B9"/>
    <w:rsid w:val="00AF07BC"/>
    <w:rsid w:val="00B00008"/>
    <w:rsid w:val="00B02A9B"/>
    <w:rsid w:val="00B0379A"/>
    <w:rsid w:val="00B03B03"/>
    <w:rsid w:val="00B10AE0"/>
    <w:rsid w:val="00B1188F"/>
    <w:rsid w:val="00B12088"/>
    <w:rsid w:val="00B21467"/>
    <w:rsid w:val="00B30C7C"/>
    <w:rsid w:val="00B37B45"/>
    <w:rsid w:val="00B4641E"/>
    <w:rsid w:val="00B4795E"/>
    <w:rsid w:val="00B50FCF"/>
    <w:rsid w:val="00B52E52"/>
    <w:rsid w:val="00B546E7"/>
    <w:rsid w:val="00B56D0C"/>
    <w:rsid w:val="00B71664"/>
    <w:rsid w:val="00B717F9"/>
    <w:rsid w:val="00B74A70"/>
    <w:rsid w:val="00B81876"/>
    <w:rsid w:val="00B85239"/>
    <w:rsid w:val="00B86196"/>
    <w:rsid w:val="00B87759"/>
    <w:rsid w:val="00B92B20"/>
    <w:rsid w:val="00BA08B1"/>
    <w:rsid w:val="00BB1B7D"/>
    <w:rsid w:val="00BB2CCB"/>
    <w:rsid w:val="00BB2FE3"/>
    <w:rsid w:val="00BB4D35"/>
    <w:rsid w:val="00BB6B0A"/>
    <w:rsid w:val="00BC3F88"/>
    <w:rsid w:val="00BD77C1"/>
    <w:rsid w:val="00BE639B"/>
    <w:rsid w:val="00BE747E"/>
    <w:rsid w:val="00BE7646"/>
    <w:rsid w:val="00BF08C7"/>
    <w:rsid w:val="00BF389F"/>
    <w:rsid w:val="00C009E6"/>
    <w:rsid w:val="00C06C19"/>
    <w:rsid w:val="00C110F3"/>
    <w:rsid w:val="00C15A8D"/>
    <w:rsid w:val="00C24DD1"/>
    <w:rsid w:val="00C3491D"/>
    <w:rsid w:val="00C35929"/>
    <w:rsid w:val="00C43C6C"/>
    <w:rsid w:val="00C509A0"/>
    <w:rsid w:val="00C561DC"/>
    <w:rsid w:val="00C60D7C"/>
    <w:rsid w:val="00C732F3"/>
    <w:rsid w:val="00C746E6"/>
    <w:rsid w:val="00CA2B27"/>
    <w:rsid w:val="00CB33A4"/>
    <w:rsid w:val="00CC483A"/>
    <w:rsid w:val="00CD01F2"/>
    <w:rsid w:val="00CD2C11"/>
    <w:rsid w:val="00CD3764"/>
    <w:rsid w:val="00CD62C0"/>
    <w:rsid w:val="00CD6F0A"/>
    <w:rsid w:val="00CE0A05"/>
    <w:rsid w:val="00CE2861"/>
    <w:rsid w:val="00CE455A"/>
    <w:rsid w:val="00CE7960"/>
    <w:rsid w:val="00CE7F6C"/>
    <w:rsid w:val="00CF133F"/>
    <w:rsid w:val="00D0783D"/>
    <w:rsid w:val="00D07FCC"/>
    <w:rsid w:val="00D126AE"/>
    <w:rsid w:val="00D16B37"/>
    <w:rsid w:val="00D16DD2"/>
    <w:rsid w:val="00D17235"/>
    <w:rsid w:val="00D22C95"/>
    <w:rsid w:val="00D25EC4"/>
    <w:rsid w:val="00D264A6"/>
    <w:rsid w:val="00D268BF"/>
    <w:rsid w:val="00D27D57"/>
    <w:rsid w:val="00D30F3C"/>
    <w:rsid w:val="00D31383"/>
    <w:rsid w:val="00D40768"/>
    <w:rsid w:val="00D430D6"/>
    <w:rsid w:val="00D45435"/>
    <w:rsid w:val="00D457F5"/>
    <w:rsid w:val="00D47911"/>
    <w:rsid w:val="00D6050E"/>
    <w:rsid w:val="00D6321D"/>
    <w:rsid w:val="00D67E2E"/>
    <w:rsid w:val="00D71DE3"/>
    <w:rsid w:val="00D84E68"/>
    <w:rsid w:val="00D85D9E"/>
    <w:rsid w:val="00D86089"/>
    <w:rsid w:val="00D870AB"/>
    <w:rsid w:val="00D92A0E"/>
    <w:rsid w:val="00DB569A"/>
    <w:rsid w:val="00DC389C"/>
    <w:rsid w:val="00DC513A"/>
    <w:rsid w:val="00DD095F"/>
    <w:rsid w:val="00DD2C09"/>
    <w:rsid w:val="00DD6F96"/>
    <w:rsid w:val="00DE2A81"/>
    <w:rsid w:val="00DE47DF"/>
    <w:rsid w:val="00E01D74"/>
    <w:rsid w:val="00E12FBD"/>
    <w:rsid w:val="00E2724B"/>
    <w:rsid w:val="00E30B8E"/>
    <w:rsid w:val="00E32165"/>
    <w:rsid w:val="00E44FB5"/>
    <w:rsid w:val="00E46FD2"/>
    <w:rsid w:val="00E50921"/>
    <w:rsid w:val="00E574BA"/>
    <w:rsid w:val="00E66540"/>
    <w:rsid w:val="00E71EEE"/>
    <w:rsid w:val="00E748A5"/>
    <w:rsid w:val="00E763B7"/>
    <w:rsid w:val="00E77CED"/>
    <w:rsid w:val="00E820C4"/>
    <w:rsid w:val="00E92897"/>
    <w:rsid w:val="00E92F85"/>
    <w:rsid w:val="00EA03C4"/>
    <w:rsid w:val="00EA206E"/>
    <w:rsid w:val="00EA50E0"/>
    <w:rsid w:val="00EB2A99"/>
    <w:rsid w:val="00EB5960"/>
    <w:rsid w:val="00EC1A8B"/>
    <w:rsid w:val="00EC1E92"/>
    <w:rsid w:val="00EC467F"/>
    <w:rsid w:val="00ED0672"/>
    <w:rsid w:val="00EF11A5"/>
    <w:rsid w:val="00EF7D1B"/>
    <w:rsid w:val="00F01556"/>
    <w:rsid w:val="00F0273E"/>
    <w:rsid w:val="00F128AD"/>
    <w:rsid w:val="00F13E1F"/>
    <w:rsid w:val="00F16F68"/>
    <w:rsid w:val="00F210A1"/>
    <w:rsid w:val="00F22FEF"/>
    <w:rsid w:val="00F2530C"/>
    <w:rsid w:val="00F25927"/>
    <w:rsid w:val="00F261A3"/>
    <w:rsid w:val="00F307DC"/>
    <w:rsid w:val="00F342E0"/>
    <w:rsid w:val="00F41F0B"/>
    <w:rsid w:val="00F501E1"/>
    <w:rsid w:val="00F52800"/>
    <w:rsid w:val="00F5540C"/>
    <w:rsid w:val="00F57248"/>
    <w:rsid w:val="00F5771A"/>
    <w:rsid w:val="00F831BB"/>
    <w:rsid w:val="00F84C6D"/>
    <w:rsid w:val="00F92DE3"/>
    <w:rsid w:val="00FB4EA7"/>
    <w:rsid w:val="00FB7FF5"/>
    <w:rsid w:val="00FC2347"/>
    <w:rsid w:val="00FC4D6D"/>
    <w:rsid w:val="00FD1671"/>
    <w:rsid w:val="00FD2A7F"/>
    <w:rsid w:val="00FD3614"/>
    <w:rsid w:val="00FD4409"/>
    <w:rsid w:val="00FE1790"/>
    <w:rsid w:val="00FE3970"/>
    <w:rsid w:val="00FE5E2E"/>
    <w:rsid w:val="00FF1C43"/>
    <w:rsid w:val="00FF61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347ED"/>
    <w:rPr>
      <w:sz w:val="24"/>
      <w:szCs w:val="24"/>
    </w:rPr>
  </w:style>
  <w:style w:type="paragraph" w:styleId="Titolo1">
    <w:name w:val="heading 1"/>
    <w:basedOn w:val="Normale"/>
    <w:next w:val="Normale"/>
    <w:autoRedefine/>
    <w:qFormat/>
    <w:rsid w:val="00115521"/>
    <w:pPr>
      <w:keepNext/>
      <w:pBdr>
        <w:bottom w:val="single" w:sz="4" w:space="1" w:color="auto"/>
      </w:pBdr>
      <w:spacing w:after="120"/>
      <w:outlineLvl w:val="0"/>
    </w:pPr>
    <w:rPr>
      <w:b/>
      <w:bCs/>
      <w:kern w:val="32"/>
      <w:sz w:val="28"/>
      <w:szCs w:val="28"/>
    </w:rPr>
  </w:style>
  <w:style w:type="paragraph" w:styleId="Titolo2">
    <w:name w:val="heading 2"/>
    <w:basedOn w:val="Normale"/>
    <w:next w:val="Normale"/>
    <w:link w:val="Titolo2Carattere"/>
    <w:uiPriority w:val="9"/>
    <w:unhideWhenUsed/>
    <w:qFormat/>
    <w:rsid w:val="00F261A3"/>
    <w:pPr>
      <w:keepNext/>
      <w:keepLines/>
      <w:spacing w:before="200" w:line="276" w:lineRule="auto"/>
      <w:jc w:val="both"/>
      <w:outlineLvl w:val="1"/>
    </w:pPr>
    <w:rPr>
      <w:rFonts w:ascii="Cambria" w:hAnsi="Cambria"/>
      <w:b/>
      <w:bCs/>
      <w:color w:val="4F81BD"/>
      <w:sz w:val="26"/>
      <w:szCs w:val="26"/>
      <w:lang w:eastAsia="en-US"/>
    </w:rPr>
  </w:style>
  <w:style w:type="paragraph" w:styleId="Titolo3">
    <w:name w:val="heading 3"/>
    <w:basedOn w:val="Normale"/>
    <w:next w:val="Normale"/>
    <w:link w:val="Titolo3Carattere"/>
    <w:uiPriority w:val="9"/>
    <w:unhideWhenUsed/>
    <w:qFormat/>
    <w:rsid w:val="00F261A3"/>
    <w:pPr>
      <w:keepNext/>
      <w:keepLines/>
      <w:spacing w:before="200" w:line="276" w:lineRule="auto"/>
      <w:jc w:val="both"/>
      <w:outlineLvl w:val="2"/>
    </w:pPr>
    <w:rPr>
      <w:rFonts w:ascii="Cambria" w:hAnsi="Cambria"/>
      <w:b/>
      <w:bCs/>
      <w:color w:val="4F81BD"/>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15521"/>
    <w:pPr>
      <w:spacing w:before="100" w:beforeAutospacing="1" w:after="100" w:afterAutospacing="1"/>
    </w:pPr>
    <w:rPr>
      <w:color w:val="000000"/>
    </w:rPr>
  </w:style>
  <w:style w:type="paragraph" w:styleId="Titolo">
    <w:name w:val="Title"/>
    <w:basedOn w:val="Normale"/>
    <w:qFormat/>
    <w:rsid w:val="00115521"/>
    <w:pPr>
      <w:ind w:firstLine="360"/>
      <w:jc w:val="center"/>
    </w:pPr>
    <w:rPr>
      <w:szCs w:val="20"/>
    </w:rPr>
  </w:style>
  <w:style w:type="paragraph" w:customStyle="1" w:styleId="TESTONOTIZIARIO">
    <w:name w:val="TESTO NOTIZIARIO"/>
    <w:basedOn w:val="Normale"/>
    <w:rsid w:val="00115521"/>
    <w:pPr>
      <w:jc w:val="both"/>
    </w:pPr>
    <w:rPr>
      <w:sz w:val="22"/>
    </w:rPr>
  </w:style>
  <w:style w:type="paragraph" w:customStyle="1" w:styleId="provvr1">
    <w:name w:val="provv_r1"/>
    <w:basedOn w:val="Normale"/>
    <w:rsid w:val="00115521"/>
    <w:pPr>
      <w:spacing w:before="100" w:beforeAutospacing="1" w:after="100" w:afterAutospacing="1"/>
      <w:ind w:firstLine="400"/>
      <w:jc w:val="both"/>
    </w:pPr>
  </w:style>
  <w:style w:type="paragraph" w:customStyle="1" w:styleId="StileNormaleWebVerdana10ptGiustificato">
    <w:name w:val="Stile Normale (Web) + Verdana 10 pt Giustificato"/>
    <w:basedOn w:val="Normale"/>
    <w:next w:val="Normale"/>
    <w:rsid w:val="00BE639B"/>
    <w:pPr>
      <w:jc w:val="both"/>
    </w:pPr>
    <w:rPr>
      <w:rFonts w:ascii="Verdana" w:hAnsi="Verdana"/>
      <w:sz w:val="20"/>
      <w:szCs w:val="20"/>
    </w:rPr>
  </w:style>
  <w:style w:type="character" w:customStyle="1" w:styleId="StileProporzionicar95">
    <w:name w:val="Stile Proporzioni car 95%"/>
    <w:rsid w:val="006849D2"/>
    <w:rPr>
      <w:rFonts w:ascii="Verdana" w:hAnsi="Verdana"/>
      <w:w w:val="95"/>
    </w:rPr>
  </w:style>
  <w:style w:type="paragraph" w:customStyle="1" w:styleId="Stile1">
    <w:name w:val="Stile1"/>
    <w:basedOn w:val="Normale"/>
    <w:rsid w:val="006849D2"/>
    <w:pPr>
      <w:widowControl w:val="0"/>
      <w:numPr>
        <w:numId w:val="1"/>
      </w:numPr>
      <w:autoSpaceDE w:val="0"/>
      <w:autoSpaceDN w:val="0"/>
      <w:adjustRightInd w:val="0"/>
      <w:spacing w:line="266" w:lineRule="atLeast"/>
      <w:jc w:val="both"/>
      <w:textAlignment w:val="center"/>
    </w:pPr>
    <w:rPr>
      <w:rFonts w:ascii="Verdana" w:hAnsi="Verdana"/>
      <w:sz w:val="16"/>
    </w:rPr>
  </w:style>
  <w:style w:type="paragraph" w:customStyle="1" w:styleId="Stile2">
    <w:name w:val="Stile2"/>
    <w:basedOn w:val="Normale"/>
    <w:next w:val="Normale"/>
    <w:rsid w:val="007648E4"/>
    <w:pPr>
      <w:widowControl w:val="0"/>
      <w:autoSpaceDE w:val="0"/>
      <w:autoSpaceDN w:val="0"/>
      <w:adjustRightInd w:val="0"/>
      <w:spacing w:line="266" w:lineRule="atLeast"/>
      <w:ind w:left="283" w:hanging="283"/>
      <w:jc w:val="both"/>
      <w:textAlignment w:val="center"/>
    </w:pPr>
    <w:rPr>
      <w:rFonts w:ascii="Verdana" w:hAnsi="Verdana"/>
      <w:sz w:val="20"/>
    </w:rPr>
  </w:style>
  <w:style w:type="paragraph" w:customStyle="1" w:styleId="Stile3">
    <w:name w:val="Stile3"/>
    <w:basedOn w:val="Normale"/>
    <w:rsid w:val="007648E4"/>
    <w:pPr>
      <w:widowControl w:val="0"/>
      <w:autoSpaceDE w:val="0"/>
      <w:autoSpaceDN w:val="0"/>
      <w:adjustRightInd w:val="0"/>
      <w:spacing w:line="266" w:lineRule="atLeast"/>
      <w:ind w:left="283" w:hanging="283"/>
      <w:jc w:val="both"/>
      <w:textAlignment w:val="center"/>
    </w:pPr>
    <w:rPr>
      <w:rFonts w:ascii="Verdana" w:hAnsi="Verdana"/>
      <w:sz w:val="20"/>
    </w:rPr>
  </w:style>
  <w:style w:type="paragraph" w:styleId="Pidipagina">
    <w:name w:val="footer"/>
    <w:basedOn w:val="Normale"/>
    <w:link w:val="PidipaginaCarattere"/>
    <w:uiPriority w:val="99"/>
    <w:rsid w:val="006C6AC3"/>
    <w:pPr>
      <w:tabs>
        <w:tab w:val="center" w:pos="4819"/>
        <w:tab w:val="right" w:pos="9638"/>
      </w:tabs>
    </w:pPr>
  </w:style>
  <w:style w:type="character" w:styleId="Numeropagina">
    <w:name w:val="page number"/>
    <w:basedOn w:val="Carpredefinitoparagrafo"/>
    <w:rsid w:val="006C6AC3"/>
  </w:style>
  <w:style w:type="paragraph" w:styleId="Intestazione">
    <w:name w:val="header"/>
    <w:basedOn w:val="Normale"/>
    <w:link w:val="IntestazioneCarattere"/>
    <w:uiPriority w:val="99"/>
    <w:rsid w:val="006C6AC3"/>
    <w:pPr>
      <w:tabs>
        <w:tab w:val="center" w:pos="4819"/>
        <w:tab w:val="right" w:pos="9638"/>
      </w:tabs>
    </w:pPr>
  </w:style>
  <w:style w:type="character" w:customStyle="1" w:styleId="apple-style-span">
    <w:name w:val="apple-style-span"/>
    <w:basedOn w:val="Carpredefinitoparagrafo"/>
    <w:rsid w:val="005C7CE0"/>
  </w:style>
  <w:style w:type="character" w:customStyle="1" w:styleId="apple-converted-space">
    <w:name w:val="apple-converted-space"/>
    <w:basedOn w:val="Carpredefinitoparagrafo"/>
    <w:rsid w:val="005C7CE0"/>
  </w:style>
  <w:style w:type="paragraph" w:customStyle="1" w:styleId="Default">
    <w:name w:val="Default"/>
    <w:rsid w:val="00254A8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54A89"/>
    <w:rPr>
      <w:rFonts w:cs="Times New Roman"/>
      <w:color w:val="auto"/>
    </w:rPr>
  </w:style>
  <w:style w:type="paragraph" w:customStyle="1" w:styleId="CM3">
    <w:name w:val="CM3"/>
    <w:basedOn w:val="Default"/>
    <w:next w:val="Default"/>
    <w:rsid w:val="00254A89"/>
    <w:rPr>
      <w:rFonts w:cs="Times New Roman"/>
      <w:color w:val="auto"/>
    </w:rPr>
  </w:style>
  <w:style w:type="paragraph" w:customStyle="1" w:styleId="CM4">
    <w:name w:val="CM4"/>
    <w:basedOn w:val="Default"/>
    <w:next w:val="Default"/>
    <w:rsid w:val="00254A89"/>
    <w:rPr>
      <w:rFonts w:cs="Times New Roman"/>
      <w:color w:val="auto"/>
    </w:rPr>
  </w:style>
  <w:style w:type="table" w:styleId="Grigliatabella">
    <w:name w:val="Table Grid"/>
    <w:basedOn w:val="Tabellanormale"/>
    <w:uiPriority w:val="59"/>
    <w:rsid w:val="00D26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A1448A"/>
    <w:rPr>
      <w:sz w:val="16"/>
      <w:szCs w:val="16"/>
    </w:rPr>
  </w:style>
  <w:style w:type="paragraph" w:styleId="Testocommento">
    <w:name w:val="annotation text"/>
    <w:basedOn w:val="Normale"/>
    <w:semiHidden/>
    <w:rsid w:val="00A1448A"/>
    <w:rPr>
      <w:sz w:val="20"/>
      <w:szCs w:val="20"/>
    </w:rPr>
  </w:style>
  <w:style w:type="paragraph" w:styleId="Soggettocommento">
    <w:name w:val="annotation subject"/>
    <w:basedOn w:val="Testocommento"/>
    <w:next w:val="Testocommento"/>
    <w:semiHidden/>
    <w:rsid w:val="00A1448A"/>
    <w:rPr>
      <w:b/>
      <w:bCs/>
    </w:rPr>
  </w:style>
  <w:style w:type="paragraph" w:styleId="Testofumetto">
    <w:name w:val="Balloon Text"/>
    <w:basedOn w:val="Normale"/>
    <w:link w:val="TestofumettoCarattere"/>
    <w:uiPriority w:val="99"/>
    <w:semiHidden/>
    <w:rsid w:val="00A1448A"/>
    <w:rPr>
      <w:rFonts w:ascii="Tahoma" w:hAnsi="Tahoma" w:cs="Tahoma"/>
      <w:sz w:val="16"/>
      <w:szCs w:val="16"/>
    </w:rPr>
  </w:style>
  <w:style w:type="character" w:customStyle="1" w:styleId="PidipaginaCarattere">
    <w:name w:val="Piè di pagina Carattere"/>
    <w:link w:val="Pidipagina"/>
    <w:uiPriority w:val="99"/>
    <w:rsid w:val="00F84C6D"/>
    <w:rPr>
      <w:sz w:val="24"/>
      <w:szCs w:val="24"/>
    </w:rPr>
  </w:style>
  <w:style w:type="character" w:customStyle="1" w:styleId="Titolo2Carattere">
    <w:name w:val="Titolo 2 Carattere"/>
    <w:basedOn w:val="Carpredefinitoparagrafo"/>
    <w:link w:val="Titolo2"/>
    <w:uiPriority w:val="9"/>
    <w:rsid w:val="00F261A3"/>
    <w:rPr>
      <w:rFonts w:ascii="Cambria" w:eastAsia="Times New Roman" w:hAnsi="Cambria" w:cs="Times New Roman"/>
      <w:b/>
      <w:bCs/>
      <w:color w:val="4F81BD"/>
      <w:sz w:val="26"/>
      <w:szCs w:val="26"/>
      <w:lang w:eastAsia="en-US"/>
    </w:rPr>
  </w:style>
  <w:style w:type="character" w:customStyle="1" w:styleId="Titolo3Carattere">
    <w:name w:val="Titolo 3 Carattere"/>
    <w:basedOn w:val="Carpredefinitoparagrafo"/>
    <w:link w:val="Titolo3"/>
    <w:uiPriority w:val="9"/>
    <w:rsid w:val="00F261A3"/>
    <w:rPr>
      <w:rFonts w:ascii="Cambria" w:eastAsia="Times New Roman" w:hAnsi="Cambria" w:cs="Times New Roman"/>
      <w:b/>
      <w:bCs/>
      <w:color w:val="4F81BD"/>
      <w:sz w:val="22"/>
      <w:szCs w:val="22"/>
      <w:lang w:eastAsia="en-US"/>
    </w:rPr>
  </w:style>
  <w:style w:type="paragraph" w:styleId="Paragrafoelenco">
    <w:name w:val="List Paragraph"/>
    <w:basedOn w:val="Normale"/>
    <w:uiPriority w:val="34"/>
    <w:qFormat/>
    <w:rsid w:val="00F261A3"/>
    <w:pPr>
      <w:spacing w:after="200" w:line="276" w:lineRule="auto"/>
      <w:ind w:left="720"/>
      <w:contextualSpacing/>
      <w:jc w:val="both"/>
    </w:pPr>
    <w:rPr>
      <w:rFonts w:ascii="Calibri" w:eastAsia="Calibri" w:hAnsi="Calibri"/>
      <w:sz w:val="22"/>
      <w:szCs w:val="22"/>
      <w:lang w:eastAsia="en-US"/>
    </w:rPr>
  </w:style>
  <w:style w:type="character" w:customStyle="1" w:styleId="TestofumettoCarattere">
    <w:name w:val="Testo fumetto Carattere"/>
    <w:basedOn w:val="Carpredefinitoparagrafo"/>
    <w:link w:val="Testofumetto"/>
    <w:uiPriority w:val="99"/>
    <w:semiHidden/>
    <w:rsid w:val="00F261A3"/>
    <w:rPr>
      <w:rFonts w:ascii="Tahoma" w:hAnsi="Tahoma" w:cs="Tahoma"/>
      <w:sz w:val="16"/>
      <w:szCs w:val="16"/>
    </w:rPr>
  </w:style>
  <w:style w:type="paragraph" w:styleId="Mappadocumento">
    <w:name w:val="Document Map"/>
    <w:basedOn w:val="Normale"/>
    <w:link w:val="MappadocumentoCarattere"/>
    <w:uiPriority w:val="99"/>
    <w:unhideWhenUsed/>
    <w:rsid w:val="00F261A3"/>
    <w:pPr>
      <w:jc w:val="both"/>
    </w:pPr>
    <w:rPr>
      <w:rFonts w:ascii="Tahoma" w:eastAsia="Calibri" w:hAnsi="Tahoma" w:cs="Tahoma"/>
      <w:sz w:val="16"/>
      <w:szCs w:val="16"/>
      <w:lang w:eastAsia="en-US"/>
    </w:rPr>
  </w:style>
  <w:style w:type="character" w:customStyle="1" w:styleId="MappadocumentoCarattere">
    <w:name w:val="Mappa documento Carattere"/>
    <w:basedOn w:val="Carpredefinitoparagrafo"/>
    <w:link w:val="Mappadocumento"/>
    <w:uiPriority w:val="99"/>
    <w:rsid w:val="00F261A3"/>
    <w:rPr>
      <w:rFonts w:ascii="Tahoma" w:eastAsia="Calibri" w:hAnsi="Tahoma" w:cs="Tahoma"/>
      <w:sz w:val="16"/>
      <w:szCs w:val="16"/>
      <w:lang w:eastAsia="en-US"/>
    </w:rPr>
  </w:style>
  <w:style w:type="character" w:customStyle="1" w:styleId="IntestazioneCarattere">
    <w:name w:val="Intestazione Carattere"/>
    <w:basedOn w:val="Carpredefinitoparagrafo"/>
    <w:link w:val="Intestazione"/>
    <w:uiPriority w:val="99"/>
    <w:rsid w:val="00F261A3"/>
    <w:rPr>
      <w:sz w:val="24"/>
      <w:szCs w:val="24"/>
    </w:rPr>
  </w:style>
</w:styles>
</file>

<file path=word/webSettings.xml><?xml version="1.0" encoding="utf-8"?>
<w:webSettings xmlns:r="http://schemas.openxmlformats.org/officeDocument/2006/relationships" xmlns:w="http://schemas.openxmlformats.org/wordprocessingml/2006/main">
  <w:divs>
    <w:div w:id="33121425">
      <w:bodyDiv w:val="1"/>
      <w:marLeft w:val="0"/>
      <w:marRight w:val="0"/>
      <w:marTop w:val="0"/>
      <w:marBottom w:val="0"/>
      <w:divBdr>
        <w:top w:val="none" w:sz="0" w:space="0" w:color="auto"/>
        <w:left w:val="none" w:sz="0" w:space="0" w:color="auto"/>
        <w:bottom w:val="none" w:sz="0" w:space="0" w:color="auto"/>
        <w:right w:val="none" w:sz="0" w:space="0" w:color="auto"/>
      </w:divBdr>
    </w:div>
    <w:div w:id="514807982">
      <w:bodyDiv w:val="1"/>
      <w:marLeft w:val="0"/>
      <w:marRight w:val="0"/>
      <w:marTop w:val="0"/>
      <w:marBottom w:val="0"/>
      <w:divBdr>
        <w:top w:val="none" w:sz="0" w:space="0" w:color="auto"/>
        <w:left w:val="none" w:sz="0" w:space="0" w:color="auto"/>
        <w:bottom w:val="none" w:sz="0" w:space="0" w:color="auto"/>
        <w:right w:val="none" w:sz="0" w:space="0" w:color="auto"/>
      </w:divBdr>
    </w:div>
    <w:div w:id="1231231517">
      <w:bodyDiv w:val="1"/>
      <w:marLeft w:val="0"/>
      <w:marRight w:val="0"/>
      <w:marTop w:val="0"/>
      <w:marBottom w:val="0"/>
      <w:divBdr>
        <w:top w:val="none" w:sz="0" w:space="0" w:color="auto"/>
        <w:left w:val="none" w:sz="0" w:space="0" w:color="auto"/>
        <w:bottom w:val="none" w:sz="0" w:space="0" w:color="auto"/>
        <w:right w:val="none" w:sz="0" w:space="0" w:color="auto"/>
      </w:divBdr>
    </w:div>
    <w:div w:id="1286961789">
      <w:bodyDiv w:val="1"/>
      <w:marLeft w:val="0"/>
      <w:marRight w:val="0"/>
      <w:marTop w:val="0"/>
      <w:marBottom w:val="0"/>
      <w:divBdr>
        <w:top w:val="none" w:sz="0" w:space="0" w:color="auto"/>
        <w:left w:val="none" w:sz="0" w:space="0" w:color="auto"/>
        <w:bottom w:val="none" w:sz="0" w:space="0" w:color="auto"/>
        <w:right w:val="none" w:sz="0" w:space="0" w:color="auto"/>
      </w:divBdr>
    </w:div>
    <w:div w:id="1480459619">
      <w:bodyDiv w:val="1"/>
      <w:marLeft w:val="0"/>
      <w:marRight w:val="0"/>
      <w:marTop w:val="0"/>
      <w:marBottom w:val="0"/>
      <w:divBdr>
        <w:top w:val="none" w:sz="0" w:space="0" w:color="auto"/>
        <w:left w:val="none" w:sz="0" w:space="0" w:color="auto"/>
        <w:bottom w:val="none" w:sz="0" w:space="0" w:color="auto"/>
        <w:right w:val="none" w:sz="0" w:space="0" w:color="auto"/>
      </w:divBdr>
    </w:div>
    <w:div w:id="1875582626">
      <w:bodyDiv w:val="1"/>
      <w:marLeft w:val="0"/>
      <w:marRight w:val="0"/>
      <w:marTop w:val="0"/>
      <w:marBottom w:val="0"/>
      <w:divBdr>
        <w:top w:val="none" w:sz="0" w:space="0" w:color="auto"/>
        <w:left w:val="none" w:sz="0" w:space="0" w:color="auto"/>
        <w:bottom w:val="none" w:sz="0" w:space="0" w:color="auto"/>
        <w:right w:val="none" w:sz="0" w:space="0" w:color="auto"/>
      </w:divBdr>
    </w:div>
    <w:div w:id="202828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7B43-9A79-48FD-9291-8A7AE7DE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7671</Words>
  <Characters>43729</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5</vt:lpstr>
    </vt:vector>
  </TitlesOfParts>
  <Company/>
  <LinksUpToDate>false</LinksUpToDate>
  <CharactersWithSpaces>51298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Admin</dc:creator>
  <cp:keywords/>
  <cp:lastModifiedBy>Feller</cp:lastModifiedBy>
  <cp:revision>8</cp:revision>
  <cp:lastPrinted>2012-11-13T16:01:00Z</cp:lastPrinted>
  <dcterms:created xsi:type="dcterms:W3CDTF">2016-02-11T14:27:00Z</dcterms:created>
  <dcterms:modified xsi:type="dcterms:W3CDTF">2016-03-14T18:00:00Z</dcterms:modified>
</cp:coreProperties>
</file>